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937E6" w14:textId="11802238" w:rsidR="00A472FF" w:rsidRPr="00502D51" w:rsidRDefault="00A472FF" w:rsidP="00A472FF">
      <w:pPr>
        <w:tabs>
          <w:tab w:val="center" w:pos="4536"/>
          <w:tab w:val="right" w:pos="9072"/>
        </w:tabs>
        <w:spacing w:after="0" w:line="240" w:lineRule="auto"/>
        <w:rPr>
          <w:rFonts w:ascii="Arial" w:eastAsia="宋体" w:hAnsi="Arial" w:cs="Arial"/>
          <w:b/>
          <w:bCs/>
          <w:kern w:val="2"/>
          <w:sz w:val="22"/>
          <w:szCs w:val="24"/>
          <w:lang w:val="en-US" w:eastAsia="zh-CN"/>
        </w:rPr>
      </w:pPr>
      <w:r w:rsidRPr="00502D51">
        <w:rPr>
          <w:rFonts w:ascii="Arial" w:eastAsia="MS Mincho" w:hAnsi="Arial" w:cs="Arial"/>
          <w:b/>
          <w:bCs/>
          <w:kern w:val="2"/>
          <w:sz w:val="22"/>
          <w:szCs w:val="24"/>
          <w:lang w:val="en-US"/>
        </w:rPr>
        <w:t xml:space="preserve">3GPP TSG RAN WG2 </w:t>
      </w:r>
      <w:r w:rsidRPr="00502D51">
        <w:rPr>
          <w:rFonts w:ascii="Arial" w:eastAsia="宋体" w:hAnsi="Arial" w:cs="Arial"/>
          <w:b/>
          <w:bCs/>
          <w:kern w:val="2"/>
          <w:sz w:val="22"/>
          <w:szCs w:val="24"/>
          <w:lang w:val="en-US" w:eastAsia="zh-CN"/>
        </w:rPr>
        <w:t>#11</w:t>
      </w:r>
      <w:r w:rsidR="00C22172">
        <w:rPr>
          <w:rFonts w:ascii="Arial" w:eastAsia="宋体" w:hAnsi="Arial" w:cs="Arial"/>
          <w:b/>
          <w:bCs/>
          <w:kern w:val="2"/>
          <w:sz w:val="22"/>
          <w:szCs w:val="24"/>
          <w:lang w:val="en-US" w:eastAsia="zh-CN"/>
        </w:rPr>
        <w:t>8</w:t>
      </w:r>
      <w:r w:rsidRPr="00502D51">
        <w:rPr>
          <w:rFonts w:ascii="Arial" w:eastAsia="宋体" w:hAnsi="Arial" w:cs="Arial"/>
          <w:b/>
          <w:bCs/>
          <w:kern w:val="2"/>
          <w:sz w:val="22"/>
          <w:szCs w:val="24"/>
          <w:lang w:val="en-US" w:eastAsia="zh-CN"/>
        </w:rPr>
        <w:t>-e</w:t>
      </w:r>
      <w:r w:rsidRPr="00502D51">
        <w:rPr>
          <w:rFonts w:ascii="Arial" w:eastAsia="MS Mincho" w:hAnsi="Arial" w:cs="Arial"/>
          <w:b/>
          <w:bCs/>
          <w:kern w:val="2"/>
          <w:sz w:val="22"/>
          <w:szCs w:val="24"/>
          <w:lang w:val="en-US"/>
        </w:rPr>
        <w:tab/>
      </w:r>
      <w:r w:rsidRPr="00502D51">
        <w:rPr>
          <w:rFonts w:ascii="Arial" w:eastAsia="MS Mincho" w:hAnsi="Arial" w:cs="Arial"/>
          <w:b/>
          <w:bCs/>
          <w:kern w:val="2"/>
          <w:sz w:val="22"/>
          <w:szCs w:val="24"/>
          <w:lang w:val="en-US"/>
        </w:rPr>
        <w:tab/>
      </w:r>
      <w:r w:rsidR="00F707CB">
        <w:rPr>
          <w:rFonts w:ascii="Arial" w:eastAsia="MS Mincho" w:hAnsi="Arial" w:cs="Arial"/>
          <w:b/>
          <w:bCs/>
          <w:kern w:val="2"/>
          <w:sz w:val="22"/>
          <w:szCs w:val="24"/>
          <w:lang w:val="en-US"/>
        </w:rPr>
        <w:t xml:space="preserve">      </w:t>
      </w:r>
      <w:r w:rsidRPr="00502D51">
        <w:rPr>
          <w:rFonts w:ascii="Arial" w:eastAsia="MS Mincho" w:hAnsi="Arial" w:cs="Arial"/>
          <w:b/>
          <w:bCs/>
          <w:kern w:val="2"/>
          <w:sz w:val="22"/>
          <w:szCs w:val="24"/>
          <w:lang w:val="en-US"/>
        </w:rPr>
        <w:t>R2-2</w:t>
      </w:r>
      <w:r w:rsidR="00034B0A" w:rsidRPr="00502D51">
        <w:rPr>
          <w:rFonts w:ascii="Arial" w:eastAsia="MS Mincho" w:hAnsi="Arial" w:cs="Arial"/>
          <w:b/>
          <w:bCs/>
          <w:kern w:val="2"/>
          <w:sz w:val="22"/>
          <w:szCs w:val="24"/>
          <w:lang w:val="en-US"/>
        </w:rPr>
        <w:t>2</w:t>
      </w:r>
      <w:r w:rsidR="00F4784E" w:rsidRPr="00502D51">
        <w:rPr>
          <w:rFonts w:ascii="Arial" w:eastAsia="MS Mincho" w:hAnsi="Arial" w:cs="Arial"/>
          <w:b/>
          <w:bCs/>
          <w:kern w:val="2"/>
          <w:sz w:val="22"/>
          <w:szCs w:val="24"/>
          <w:lang w:val="en-US"/>
        </w:rPr>
        <w:t>0</w:t>
      </w:r>
      <w:r w:rsidR="00C2045D">
        <w:rPr>
          <w:rFonts w:ascii="Arial" w:eastAsia="MS Mincho" w:hAnsi="Arial" w:cs="Arial"/>
          <w:b/>
          <w:bCs/>
          <w:kern w:val="2"/>
          <w:sz w:val="22"/>
          <w:szCs w:val="24"/>
          <w:lang w:val="en-US"/>
        </w:rPr>
        <w:t>5054</w:t>
      </w:r>
    </w:p>
    <w:p w14:paraId="59124799" w14:textId="1A5ACE2F" w:rsidR="00A472FF" w:rsidRPr="00502D51" w:rsidRDefault="00170DFF" w:rsidP="00A472FF">
      <w:pPr>
        <w:tabs>
          <w:tab w:val="center" w:pos="4536"/>
          <w:tab w:val="right" w:pos="9072"/>
        </w:tabs>
        <w:spacing w:after="0" w:line="240" w:lineRule="auto"/>
        <w:rPr>
          <w:rFonts w:ascii="Arial" w:eastAsia="MS Mincho" w:hAnsi="Arial" w:cs="Arial"/>
          <w:b/>
          <w:bCs/>
          <w:kern w:val="2"/>
          <w:sz w:val="22"/>
          <w:szCs w:val="24"/>
          <w:lang w:val="en-US"/>
        </w:rPr>
      </w:pPr>
      <w:r w:rsidRPr="00502D51">
        <w:rPr>
          <w:rFonts w:ascii="Arial" w:eastAsia="MS Mincho" w:hAnsi="Arial" w:cs="Arial"/>
          <w:b/>
          <w:bCs/>
          <w:kern w:val="2"/>
          <w:sz w:val="22"/>
          <w:szCs w:val="24"/>
          <w:lang w:val="en-US"/>
        </w:rPr>
        <w:t>Onl</w:t>
      </w:r>
      <w:r w:rsidRPr="00C2045D">
        <w:rPr>
          <w:rFonts w:ascii="Arial" w:eastAsia="MS Mincho" w:hAnsi="Arial" w:cs="Arial"/>
          <w:b/>
          <w:bCs/>
          <w:kern w:val="2"/>
          <w:sz w:val="22"/>
          <w:szCs w:val="24"/>
          <w:lang w:val="en-US"/>
        </w:rPr>
        <w:t>ine</w:t>
      </w:r>
      <w:r w:rsidR="00FB3771" w:rsidRPr="00C2045D">
        <w:rPr>
          <w:rFonts w:ascii="Arial" w:eastAsia="MS Mincho" w:hAnsi="Arial" w:cs="Arial"/>
          <w:b/>
          <w:bCs/>
          <w:kern w:val="2"/>
          <w:sz w:val="22"/>
          <w:szCs w:val="24"/>
          <w:lang w:val="en-US"/>
        </w:rPr>
        <w:t>,</w:t>
      </w:r>
      <w:r w:rsidR="00A472FF" w:rsidRPr="00C2045D">
        <w:rPr>
          <w:rFonts w:ascii="Arial" w:eastAsia="MS Mincho" w:hAnsi="Arial" w:cs="Arial"/>
          <w:b/>
          <w:bCs/>
          <w:kern w:val="2"/>
          <w:sz w:val="22"/>
          <w:szCs w:val="24"/>
          <w:lang w:val="en-US"/>
        </w:rPr>
        <w:t xml:space="preserve"> </w:t>
      </w:r>
      <w:r w:rsidR="00C22172" w:rsidRPr="00C2045D">
        <w:rPr>
          <w:rFonts w:ascii="Arial" w:hAnsi="Arial" w:cs="Arial"/>
          <w:b/>
          <w:bCs/>
          <w:kern w:val="2"/>
          <w:sz w:val="22"/>
          <w:szCs w:val="24"/>
          <w:lang w:val="en-US" w:eastAsia="zh-CN"/>
        </w:rPr>
        <w:t>9</w:t>
      </w:r>
      <w:r w:rsidR="00C22172" w:rsidRPr="00C2045D">
        <w:rPr>
          <w:rFonts w:ascii="Arial" w:hAnsi="Arial" w:cs="Arial"/>
          <w:b/>
          <w:bCs/>
          <w:kern w:val="2"/>
          <w:sz w:val="22"/>
          <w:szCs w:val="24"/>
          <w:vertAlign w:val="superscript"/>
          <w:lang w:val="en-US" w:eastAsia="zh-CN"/>
        </w:rPr>
        <w:t>th</w:t>
      </w:r>
      <w:r w:rsidR="00C22172" w:rsidRPr="00C2045D">
        <w:rPr>
          <w:rFonts w:ascii="Arial" w:eastAsia="MS Mincho" w:hAnsi="Arial" w:cs="Arial"/>
          <w:b/>
          <w:bCs/>
          <w:kern w:val="2"/>
          <w:sz w:val="22"/>
          <w:szCs w:val="24"/>
          <w:vertAlign w:val="superscript"/>
          <w:lang w:val="en-US"/>
        </w:rPr>
        <w:t xml:space="preserve"> </w:t>
      </w:r>
      <w:r w:rsidR="00C22172" w:rsidRPr="00C2045D">
        <w:rPr>
          <w:rFonts w:ascii="Arial" w:eastAsia="MS Mincho" w:hAnsi="Arial" w:cs="Arial"/>
          <w:b/>
          <w:bCs/>
          <w:kern w:val="2"/>
          <w:sz w:val="22"/>
          <w:szCs w:val="24"/>
          <w:lang w:val="en-US"/>
        </w:rPr>
        <w:t>May</w:t>
      </w:r>
      <w:r w:rsidRPr="00C2045D">
        <w:rPr>
          <w:rFonts w:ascii="Arial" w:eastAsia="MS Mincho" w:hAnsi="Arial" w:cs="Arial"/>
          <w:b/>
          <w:bCs/>
          <w:kern w:val="2"/>
          <w:sz w:val="22"/>
          <w:szCs w:val="24"/>
          <w:lang w:val="en-US"/>
        </w:rPr>
        <w:t xml:space="preserve"> – </w:t>
      </w:r>
      <w:r w:rsidR="00C22172" w:rsidRPr="00C2045D">
        <w:rPr>
          <w:rFonts w:ascii="Arial" w:eastAsia="MS Mincho" w:hAnsi="Arial" w:cs="Arial"/>
          <w:b/>
          <w:bCs/>
          <w:kern w:val="2"/>
          <w:sz w:val="22"/>
          <w:szCs w:val="24"/>
          <w:lang w:val="en-US"/>
        </w:rPr>
        <w:t>20</w:t>
      </w:r>
      <w:r w:rsidR="00C22172" w:rsidRPr="00C2045D">
        <w:rPr>
          <w:rFonts w:ascii="Arial" w:eastAsia="MS Mincho" w:hAnsi="Arial" w:cs="Arial"/>
          <w:b/>
          <w:bCs/>
          <w:kern w:val="2"/>
          <w:sz w:val="22"/>
          <w:szCs w:val="24"/>
          <w:vertAlign w:val="superscript"/>
          <w:lang w:val="en-US"/>
        </w:rPr>
        <w:t>th</w:t>
      </w:r>
      <w:r w:rsidRPr="00502D51">
        <w:rPr>
          <w:rFonts w:ascii="Arial" w:eastAsia="MS Mincho" w:hAnsi="Arial" w:cs="Arial"/>
          <w:b/>
          <w:bCs/>
          <w:kern w:val="2"/>
          <w:sz w:val="22"/>
          <w:szCs w:val="24"/>
          <w:lang w:val="en-US"/>
        </w:rPr>
        <w:t xml:space="preserve"> Ma</w:t>
      </w:r>
      <w:r w:rsidR="00C22172">
        <w:rPr>
          <w:rFonts w:ascii="Arial" w:eastAsia="MS Mincho" w:hAnsi="Arial" w:cs="Arial"/>
          <w:b/>
          <w:bCs/>
          <w:kern w:val="2"/>
          <w:sz w:val="22"/>
          <w:szCs w:val="24"/>
          <w:lang w:val="en-US"/>
        </w:rPr>
        <w:t>y</w:t>
      </w:r>
      <w:r w:rsidRPr="00502D51">
        <w:rPr>
          <w:rFonts w:ascii="Arial" w:eastAsia="MS Mincho" w:hAnsi="Arial" w:cs="Arial"/>
          <w:b/>
          <w:bCs/>
          <w:kern w:val="2"/>
          <w:sz w:val="22"/>
          <w:szCs w:val="24"/>
          <w:lang w:val="en-US"/>
        </w:rPr>
        <w:t xml:space="preserve"> 2022</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24F00ECD"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0120FD" w:rsidRPr="00502D51">
        <w:rPr>
          <w:rFonts w:ascii="Arial" w:eastAsia="宋体" w:hAnsi="Arial" w:cs="Arial"/>
          <w:b/>
          <w:kern w:val="2"/>
          <w:sz w:val="22"/>
          <w:szCs w:val="22"/>
          <w:lang w:val="en-US" w:eastAsia="zh-CN"/>
        </w:rPr>
        <w:t>,</w:t>
      </w:r>
      <w:r w:rsidR="00B17BDC" w:rsidRPr="00502D51">
        <w:rPr>
          <w:rFonts w:ascii="Arial" w:eastAsia="宋体" w:hAnsi="Arial" w:cs="Arial"/>
          <w:b/>
          <w:kern w:val="2"/>
          <w:sz w:val="22"/>
          <w:szCs w:val="22"/>
          <w:lang w:val="en-US" w:eastAsia="zh-CN"/>
        </w:rPr>
        <w:t xml:space="preserve"> China Telecom, CMCC, SoftBank, China Unicom, Vodafone</w:t>
      </w:r>
      <w:r w:rsidR="00951A31" w:rsidRPr="00502D51">
        <w:rPr>
          <w:rFonts w:ascii="Arial" w:eastAsia="宋体" w:hAnsi="Arial" w:cs="Arial"/>
          <w:b/>
          <w:kern w:val="2"/>
          <w:sz w:val="22"/>
          <w:szCs w:val="22"/>
          <w:lang w:val="en-US" w:eastAsia="zh-CN"/>
        </w:rPr>
        <w:t>, Ericsson</w:t>
      </w:r>
      <w:r w:rsidR="00B17BDC" w:rsidRPr="00502D51">
        <w:rPr>
          <w:rFonts w:ascii="Arial" w:eastAsia="宋体" w:hAnsi="Arial" w:cs="Arial"/>
          <w:b/>
          <w:kern w:val="2"/>
          <w:sz w:val="22"/>
          <w:szCs w:val="22"/>
          <w:lang w:val="en-US" w:eastAsia="zh-CN"/>
        </w:rPr>
        <w:tab/>
      </w:r>
    </w:p>
    <w:p w14:paraId="3F629499" w14:textId="0AAACC28"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034B0A" w:rsidRPr="00502D51">
        <w:rPr>
          <w:rFonts w:ascii="Arial" w:hAnsi="Arial" w:cs="Arial"/>
          <w:b/>
          <w:kern w:val="2"/>
          <w:sz w:val="22"/>
          <w:szCs w:val="22"/>
          <w:lang w:val="en-US" w:eastAsia="zh-CN"/>
        </w:rPr>
        <w:t>Early measurement for EPS Fallback</w:t>
      </w:r>
    </w:p>
    <w:p w14:paraId="43EB788A" w14:textId="3D37E463"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C22172">
        <w:rPr>
          <w:rFonts w:ascii="Arial" w:eastAsia="MS Mincho" w:hAnsi="Arial" w:cs="Arial"/>
          <w:b/>
          <w:kern w:val="2"/>
          <w:sz w:val="22"/>
          <w:szCs w:val="22"/>
          <w:lang w:val="en-US"/>
        </w:rPr>
        <w:t>6</w:t>
      </w:r>
      <w:r w:rsidRPr="00502D51">
        <w:rPr>
          <w:rFonts w:ascii="Arial" w:eastAsia="MS Mincho" w:hAnsi="Arial" w:cs="Arial"/>
          <w:b/>
          <w:kern w:val="2"/>
          <w:sz w:val="22"/>
          <w:szCs w:val="22"/>
          <w:lang w:val="en-US"/>
        </w:rPr>
        <w:t>.21.2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22DC8670" w14:textId="419ACEB4" w:rsidR="00B96938" w:rsidRPr="004C0B96" w:rsidRDefault="00663036" w:rsidP="003757BB">
      <w:pPr>
        <w:widowControl w:val="0"/>
        <w:spacing w:after="120" w:line="240" w:lineRule="auto"/>
        <w:jc w:val="both"/>
        <w:rPr>
          <w:rFonts w:eastAsia="等线"/>
          <w:kern w:val="2"/>
          <w:lang w:val="en-US" w:eastAsia="zh-CN"/>
        </w:rPr>
      </w:pPr>
      <w:r>
        <w:rPr>
          <w:rFonts w:eastAsia="等线"/>
          <w:kern w:val="2"/>
          <w:lang w:val="en-US" w:eastAsia="zh-CN"/>
        </w:rPr>
        <w:t>Considering the latency of EPS fallbac</w:t>
      </w:r>
      <w:r>
        <w:rPr>
          <w:rFonts w:eastAsia="等线" w:hint="eastAsia"/>
          <w:kern w:val="2"/>
          <w:lang w:val="en-US" w:eastAsia="zh-CN"/>
        </w:rPr>
        <w:t>k</w:t>
      </w:r>
      <w:r>
        <w:rPr>
          <w:rFonts w:eastAsia="等线"/>
          <w:kern w:val="2"/>
          <w:lang w:val="en-US" w:eastAsia="zh-CN"/>
        </w:rPr>
        <w:t xml:space="preserve"> for idle/inactive UE is unbearable for voice in real network</w:t>
      </w:r>
      <w:r w:rsidR="00223633">
        <w:rPr>
          <w:rFonts w:eastAsia="等线"/>
          <w:kern w:val="2"/>
          <w:lang w:val="en-US" w:eastAsia="zh-CN"/>
        </w:rPr>
        <w:t>s</w:t>
      </w:r>
      <w:r>
        <w:rPr>
          <w:rFonts w:eastAsia="等线"/>
          <w:kern w:val="2"/>
          <w:lang w:val="en-US" w:eastAsia="zh-CN"/>
        </w:rPr>
        <w:t>, w</w:t>
      </w:r>
      <w:r w:rsidR="003757BB" w:rsidRPr="003757BB">
        <w:rPr>
          <w:rFonts w:eastAsia="等线"/>
          <w:kern w:val="2"/>
          <w:lang w:val="en-US" w:eastAsia="zh-CN"/>
        </w:rPr>
        <w:t xml:space="preserve">e </w:t>
      </w:r>
      <w:r w:rsidR="003757BB">
        <w:rPr>
          <w:rFonts w:eastAsia="等线"/>
          <w:kern w:val="2"/>
          <w:lang w:val="en-US" w:eastAsia="zh-CN"/>
        </w:rPr>
        <w:t>have discussed the enhancements on reducing</w:t>
      </w:r>
      <w:r>
        <w:rPr>
          <w:rFonts w:eastAsia="等线"/>
          <w:kern w:val="2"/>
          <w:lang w:val="en-US" w:eastAsia="zh-CN"/>
        </w:rPr>
        <w:t xml:space="preserve"> the</w:t>
      </w:r>
      <w:r w:rsidR="003757BB">
        <w:rPr>
          <w:rFonts w:eastAsia="等线"/>
          <w:kern w:val="2"/>
          <w:lang w:val="en-US" w:eastAsia="zh-CN"/>
        </w:rPr>
        <w:t xml:space="preserve"> latency for several meeting</w:t>
      </w:r>
      <w:r w:rsidR="00223633">
        <w:rPr>
          <w:rFonts w:eastAsia="等线"/>
          <w:kern w:val="2"/>
          <w:lang w:val="en-US" w:eastAsia="zh-CN"/>
        </w:rPr>
        <w:t>s</w:t>
      </w:r>
      <w:r w:rsidR="003757BB">
        <w:rPr>
          <w:rFonts w:eastAsia="等线"/>
          <w:kern w:val="2"/>
          <w:lang w:val="en-US" w:eastAsia="zh-CN"/>
        </w:rPr>
        <w:t xml:space="preserve">. It can </w:t>
      </w:r>
      <w:r w:rsidR="00B96938">
        <w:rPr>
          <w:rFonts w:eastAsia="等线"/>
          <w:kern w:val="2"/>
          <w:lang w:val="en-US" w:eastAsia="zh-CN"/>
        </w:rPr>
        <w:t>b</w:t>
      </w:r>
      <w:r w:rsidR="003757BB">
        <w:rPr>
          <w:rFonts w:eastAsia="等线"/>
          <w:kern w:val="2"/>
          <w:lang w:val="en-US" w:eastAsia="zh-CN"/>
        </w:rPr>
        <w:t xml:space="preserve">e seen that most companies </w:t>
      </w:r>
      <w:r w:rsidR="00B96938">
        <w:rPr>
          <w:rFonts w:eastAsia="等线"/>
          <w:kern w:val="2"/>
          <w:lang w:val="en-US" w:eastAsia="zh-CN"/>
        </w:rPr>
        <w:t xml:space="preserve">support the motivation </w:t>
      </w:r>
      <w:r>
        <w:rPr>
          <w:rFonts w:eastAsia="等线"/>
          <w:kern w:val="2"/>
          <w:lang w:val="en-US" w:eastAsia="zh-CN"/>
        </w:rPr>
        <w:t>o</w:t>
      </w:r>
      <w:r w:rsidR="00223633">
        <w:rPr>
          <w:rFonts w:eastAsia="等线"/>
          <w:kern w:val="2"/>
          <w:lang w:val="en-US" w:eastAsia="zh-CN"/>
        </w:rPr>
        <w:t>f</w:t>
      </w:r>
      <w:r>
        <w:rPr>
          <w:rFonts w:eastAsia="等线"/>
          <w:kern w:val="2"/>
          <w:lang w:val="en-US" w:eastAsia="zh-CN"/>
        </w:rPr>
        <w:t xml:space="preserve"> </w:t>
      </w:r>
      <w:r w:rsidR="00B96938">
        <w:rPr>
          <w:rFonts w:eastAsia="等线"/>
          <w:kern w:val="2"/>
          <w:lang w:val="en-US" w:eastAsia="zh-CN"/>
        </w:rPr>
        <w:t>reducing EPS fallback</w:t>
      </w:r>
      <w:r>
        <w:rPr>
          <w:rFonts w:eastAsia="等线"/>
          <w:kern w:val="2"/>
          <w:lang w:val="en-US" w:eastAsia="zh-CN"/>
        </w:rPr>
        <w:t xml:space="preserve"> and proposed several enhancements</w:t>
      </w:r>
      <w:r w:rsidR="00B96938">
        <w:rPr>
          <w:rFonts w:eastAsia="等线" w:hint="eastAsia"/>
          <w:kern w:val="2"/>
          <w:lang w:val="en-US" w:eastAsia="zh-CN"/>
        </w:rPr>
        <w:t>,</w:t>
      </w:r>
      <w:r>
        <w:rPr>
          <w:rFonts w:eastAsia="等线"/>
          <w:kern w:val="2"/>
          <w:lang w:val="en-US" w:eastAsia="zh-CN"/>
        </w:rPr>
        <w:t xml:space="preserve"> w</w:t>
      </w:r>
      <w:r w:rsidR="00B96938">
        <w:rPr>
          <w:rFonts w:eastAsia="等线"/>
          <w:kern w:val="2"/>
          <w:lang w:val="en-US" w:eastAsia="zh-CN"/>
        </w:rPr>
        <w:t xml:space="preserve">hile </w:t>
      </w:r>
      <w:r w:rsidR="00010F58">
        <w:rPr>
          <w:rFonts w:eastAsia="等线"/>
          <w:kern w:val="2"/>
          <w:lang w:val="en-US" w:eastAsia="zh-CN"/>
        </w:rPr>
        <w:t>the enhancements</w:t>
      </w:r>
      <w:r w:rsidR="00B96938">
        <w:rPr>
          <w:rFonts w:eastAsia="等线"/>
          <w:kern w:val="2"/>
          <w:lang w:val="en-US" w:eastAsia="zh-CN"/>
        </w:rPr>
        <w:t xml:space="preserve"> indeed </w:t>
      </w:r>
      <w:r w:rsidR="00010F58">
        <w:rPr>
          <w:rFonts w:eastAsia="等线"/>
          <w:kern w:val="2"/>
          <w:lang w:val="en-US" w:eastAsia="zh-CN"/>
        </w:rPr>
        <w:t xml:space="preserve">have </w:t>
      </w:r>
      <w:r w:rsidR="00B96938">
        <w:rPr>
          <w:rFonts w:eastAsia="等线"/>
          <w:kern w:val="2"/>
          <w:lang w:val="en-US" w:eastAsia="zh-CN"/>
        </w:rPr>
        <w:t>some issues just as the opp</w:t>
      </w:r>
      <w:r>
        <w:rPr>
          <w:rFonts w:eastAsia="等线"/>
          <w:kern w:val="2"/>
          <w:lang w:val="en-US" w:eastAsia="zh-CN"/>
        </w:rPr>
        <w:t>onents pointed</w:t>
      </w:r>
      <w:r w:rsidR="00223633">
        <w:rPr>
          <w:rFonts w:eastAsia="等线"/>
          <w:kern w:val="2"/>
          <w:lang w:val="en-US" w:eastAsia="zh-CN"/>
        </w:rPr>
        <w:t xml:space="preserve"> out</w:t>
      </w:r>
      <w:r>
        <w:rPr>
          <w:rFonts w:eastAsia="等线"/>
          <w:kern w:val="2"/>
          <w:lang w:val="en-US" w:eastAsia="zh-CN"/>
        </w:rPr>
        <w:t>.</w:t>
      </w:r>
      <w:r w:rsidR="004C0B96">
        <w:rPr>
          <w:rFonts w:eastAsia="等线"/>
          <w:kern w:val="2"/>
          <w:lang w:val="en-US" w:eastAsia="zh-CN"/>
        </w:rPr>
        <w:t xml:space="preserve"> Detailedly, </w:t>
      </w:r>
      <w:r w:rsidR="004C0B96" w:rsidRPr="00A472FF">
        <w:rPr>
          <w:rFonts w:eastAsia="等线"/>
          <w:kern w:val="2"/>
          <w:lang w:val="en-US" w:eastAsia="zh-CN"/>
        </w:rPr>
        <w:t xml:space="preserve">In </w:t>
      </w:r>
      <w:r w:rsidR="004C0B96">
        <w:rPr>
          <w:rFonts w:eastAsia="等线"/>
          <w:kern w:val="2"/>
          <w:lang w:val="en-US" w:eastAsia="zh-CN"/>
        </w:rPr>
        <w:t>RAN2#116</w:t>
      </w:r>
      <w:r w:rsidR="004C0B96">
        <w:rPr>
          <w:rFonts w:eastAsia="等线" w:hint="eastAsia"/>
          <w:kern w:val="2"/>
          <w:lang w:val="en-US" w:eastAsia="zh-CN"/>
        </w:rPr>
        <w:t>-</w:t>
      </w:r>
      <w:r w:rsidR="004C0B96">
        <w:rPr>
          <w:rFonts w:eastAsia="等线"/>
          <w:kern w:val="2"/>
          <w:lang w:val="en-US" w:eastAsia="zh-CN"/>
        </w:rPr>
        <w:t>e</w:t>
      </w:r>
      <w:r w:rsidR="004C0B96" w:rsidRPr="00A472FF">
        <w:rPr>
          <w:rFonts w:eastAsia="等线"/>
          <w:kern w:val="2"/>
          <w:lang w:val="en-US" w:eastAsia="zh-CN"/>
        </w:rPr>
        <w:t xml:space="preserve"> meeting, [1] proposed </w:t>
      </w:r>
      <w:r w:rsidR="004C0B96">
        <w:rPr>
          <w:rFonts w:eastAsia="等线"/>
          <w:kern w:val="2"/>
          <w:lang w:val="en-US" w:eastAsia="zh-CN"/>
        </w:rPr>
        <w:t xml:space="preserve">early </w:t>
      </w:r>
      <w:r w:rsidR="004C0B96" w:rsidRPr="00A472FF">
        <w:rPr>
          <w:rFonts w:eastAsia="等线"/>
          <w:kern w:val="2"/>
          <w:lang w:val="en-US" w:eastAsia="zh-CN"/>
        </w:rPr>
        <w:t>measurement</w:t>
      </w:r>
      <w:r w:rsidR="004C0B96">
        <w:rPr>
          <w:rFonts w:eastAsia="等线"/>
          <w:kern w:val="2"/>
          <w:lang w:val="en-US" w:eastAsia="zh-CN"/>
        </w:rPr>
        <w:t>s</w:t>
      </w:r>
      <w:r w:rsidR="004C0B96" w:rsidRPr="00A472FF">
        <w:rPr>
          <w:rFonts w:eastAsia="等线"/>
          <w:kern w:val="2"/>
          <w:lang w:val="en-US" w:eastAsia="zh-CN"/>
        </w:rPr>
        <w:t xml:space="preserve"> for EPS Fallback </w:t>
      </w:r>
      <w:r w:rsidR="004C0B96">
        <w:rPr>
          <w:rFonts w:eastAsia="等线"/>
          <w:kern w:val="2"/>
          <w:lang w:val="en-US" w:eastAsia="zh-CN"/>
        </w:rPr>
        <w:t>and [2] [3] [4] proposed redirection enhancement for EPS fallbac</w:t>
      </w:r>
      <w:r w:rsidR="004C0B96">
        <w:rPr>
          <w:rFonts w:eastAsia="等线" w:hint="eastAsia"/>
          <w:kern w:val="2"/>
          <w:lang w:val="en-US" w:eastAsia="zh-CN"/>
        </w:rPr>
        <w:t>k.</w:t>
      </w:r>
      <w:r w:rsidR="004C0B96">
        <w:rPr>
          <w:rFonts w:eastAsia="等线"/>
          <w:kern w:val="2"/>
          <w:lang w:val="en-US" w:eastAsia="zh-CN"/>
        </w:rPr>
        <w:t xml:space="preserve"> However, for early measurements, some companies had concerns on the measurement accuracy, gains and complexity; and for redirection, we have sen</w:t>
      </w:r>
      <w:r w:rsidR="00310200">
        <w:rPr>
          <w:rFonts w:eastAsia="等线"/>
          <w:kern w:val="2"/>
          <w:lang w:val="en-US" w:eastAsia="zh-CN"/>
        </w:rPr>
        <w:t>t</w:t>
      </w:r>
      <w:r w:rsidR="004C0B96">
        <w:rPr>
          <w:rFonts w:eastAsia="等线"/>
          <w:kern w:val="2"/>
          <w:lang w:val="en-US" w:eastAsia="zh-CN"/>
        </w:rPr>
        <w:t xml:space="preserve"> an LS to </w:t>
      </w:r>
      <w:r w:rsidR="004C0B96">
        <w:t>SA2 SA3 CT1, and according to their reply, the enhancement will be discussed in the next release.</w:t>
      </w:r>
    </w:p>
    <w:p w14:paraId="15E594E3" w14:textId="399A733A" w:rsidR="00A472FF" w:rsidRPr="00A472FF" w:rsidRDefault="00B96938" w:rsidP="003F4FAD">
      <w:pPr>
        <w:widowControl w:val="0"/>
        <w:spacing w:after="120" w:line="240" w:lineRule="auto"/>
        <w:jc w:val="both"/>
        <w:rPr>
          <w:rFonts w:eastAsia="等线"/>
          <w:kern w:val="2"/>
          <w:lang w:val="en-US" w:eastAsia="zh-CN"/>
        </w:rPr>
      </w:pPr>
      <w:r>
        <w:rPr>
          <w:rFonts w:eastAsia="等线"/>
          <w:kern w:val="2"/>
          <w:lang w:val="en-US" w:eastAsia="zh-CN"/>
        </w:rPr>
        <w:t xml:space="preserve">Per our understanding, </w:t>
      </w:r>
      <w:r w:rsidR="00010F58">
        <w:rPr>
          <w:rFonts w:eastAsia="等线"/>
          <w:kern w:val="2"/>
          <w:lang w:val="en-US" w:eastAsia="zh-CN"/>
        </w:rPr>
        <w:t xml:space="preserve">we should not postpone the issue since EPS fallback </w:t>
      </w:r>
      <w:r w:rsidR="00010F58">
        <w:rPr>
          <w:rFonts w:eastAsia="等线" w:hint="eastAsia"/>
          <w:kern w:val="2"/>
          <w:lang w:val="en-US" w:eastAsia="zh-CN"/>
        </w:rPr>
        <w:t>solutio</w:t>
      </w:r>
      <w:r w:rsidR="00010F58">
        <w:rPr>
          <w:rFonts w:eastAsia="等线"/>
          <w:kern w:val="2"/>
          <w:lang w:val="en-US" w:eastAsia="zh-CN"/>
        </w:rPr>
        <w:t xml:space="preserve">n may be used </w:t>
      </w:r>
      <w:r w:rsidR="00EB376F" w:rsidRPr="00EB376F">
        <w:rPr>
          <w:rFonts w:eastAsia="等线"/>
          <w:kern w:val="2"/>
          <w:lang w:val="en-US" w:eastAsia="zh-CN"/>
        </w:rPr>
        <w:t xml:space="preserve">broadly </w:t>
      </w:r>
      <w:r w:rsidR="00010F58">
        <w:rPr>
          <w:rFonts w:eastAsia="等线"/>
          <w:kern w:val="2"/>
          <w:lang w:val="en-US" w:eastAsia="zh-CN"/>
        </w:rPr>
        <w:t xml:space="preserve">soon. And </w:t>
      </w:r>
      <w:r>
        <w:rPr>
          <w:rFonts w:eastAsia="等线"/>
          <w:kern w:val="2"/>
          <w:lang w:val="en-US" w:eastAsia="zh-CN"/>
        </w:rPr>
        <w:t xml:space="preserve">we have to find a </w:t>
      </w:r>
      <w:r w:rsidRPr="00B96938">
        <w:rPr>
          <w:rFonts w:eastAsia="等线"/>
          <w:kern w:val="2"/>
          <w:lang w:val="en-US" w:eastAsia="zh-CN"/>
        </w:rPr>
        <w:t>compromise</w:t>
      </w:r>
      <w:r w:rsidR="00010F58">
        <w:rPr>
          <w:rFonts w:eastAsia="等线"/>
          <w:kern w:val="2"/>
          <w:lang w:val="en-US" w:eastAsia="zh-CN"/>
        </w:rPr>
        <w:t>.</w:t>
      </w:r>
      <w:r w:rsidR="004C0B96" w:rsidRPr="003757BB" w:rsidDel="00010F58">
        <w:rPr>
          <w:rFonts w:eastAsia="等线" w:hint="eastAsia"/>
          <w:kern w:val="2"/>
          <w:lang w:val="en-US" w:eastAsia="zh-CN"/>
        </w:rPr>
        <w:t xml:space="preserve"> </w:t>
      </w:r>
      <w:r w:rsidR="00310200">
        <w:rPr>
          <w:rFonts w:eastAsia="等线"/>
          <w:kern w:val="2"/>
          <w:lang w:val="en-US" w:eastAsia="zh-CN"/>
        </w:rPr>
        <w:t>Hence i</w:t>
      </w:r>
      <w:r w:rsidR="00A472FF" w:rsidRPr="00A472FF">
        <w:rPr>
          <w:rFonts w:eastAsia="等线"/>
          <w:kern w:val="2"/>
          <w:lang w:val="en-US" w:eastAsia="zh-CN"/>
        </w:rPr>
        <w:t xml:space="preserve">n this contribution, we will </w:t>
      </w:r>
      <w:r w:rsidR="005558A0">
        <w:rPr>
          <w:rFonts w:eastAsia="等线"/>
          <w:kern w:val="2"/>
          <w:lang w:val="en-US" w:eastAsia="zh-CN"/>
        </w:rPr>
        <w:t xml:space="preserve">give </w:t>
      </w:r>
      <w:r w:rsidR="00310200">
        <w:rPr>
          <w:rFonts w:eastAsia="等线"/>
          <w:kern w:val="2"/>
          <w:lang w:val="en-US" w:eastAsia="zh-CN"/>
        </w:rPr>
        <w:t>a solution on early measurement which has less impac</w:t>
      </w:r>
      <w:r w:rsidR="00223633">
        <w:rPr>
          <w:rFonts w:eastAsia="等线"/>
          <w:kern w:val="2"/>
          <w:lang w:val="en-US" w:eastAsia="zh-CN"/>
        </w:rPr>
        <w:t>t</w:t>
      </w:r>
      <w:r w:rsidR="00310200">
        <w:rPr>
          <w:rFonts w:eastAsia="等线"/>
          <w:kern w:val="2"/>
          <w:lang w:val="en-US" w:eastAsia="zh-CN"/>
        </w:rPr>
        <w:t xml:space="preserve"> on specification and </w:t>
      </w:r>
      <w:r w:rsidR="00223633">
        <w:rPr>
          <w:rFonts w:eastAsia="等线"/>
          <w:kern w:val="2"/>
          <w:lang w:val="en-US" w:eastAsia="zh-CN"/>
        </w:rPr>
        <w:t xml:space="preserve">we </w:t>
      </w:r>
      <w:r w:rsidR="00310200">
        <w:rPr>
          <w:rFonts w:eastAsia="等线"/>
          <w:kern w:val="2"/>
          <w:lang w:val="en-US" w:eastAsia="zh-CN"/>
        </w:rPr>
        <w:t>will provide</w:t>
      </w:r>
      <w:r w:rsidR="00310200">
        <w:rPr>
          <w:rFonts w:eastAsia="等线" w:hint="eastAsia"/>
          <w:kern w:val="2"/>
          <w:lang w:val="en-US" w:eastAsia="zh-CN"/>
        </w:rPr>
        <w:t xml:space="preserve"> </w:t>
      </w:r>
      <w:r w:rsidR="005558A0">
        <w:rPr>
          <w:rFonts w:eastAsia="等线"/>
          <w:kern w:val="2"/>
          <w:lang w:val="en-US" w:eastAsia="zh-CN"/>
        </w:rPr>
        <w:t>the analysis on the measurement accuracy</w:t>
      </w:r>
      <w:r w:rsidR="006A60AE">
        <w:rPr>
          <w:rFonts w:eastAsia="等线"/>
          <w:kern w:val="2"/>
          <w:lang w:val="en-US" w:eastAsia="zh-CN"/>
        </w:rPr>
        <w:t xml:space="preserve">, </w:t>
      </w:r>
      <w:r w:rsidR="006A60AE">
        <w:rPr>
          <w:rFonts w:eastAsia="等线" w:hint="eastAsia"/>
          <w:kern w:val="2"/>
          <w:lang w:val="en-US" w:eastAsia="zh-CN"/>
        </w:rPr>
        <w:t>gains</w:t>
      </w:r>
      <w:r w:rsidR="005558A0">
        <w:rPr>
          <w:rFonts w:eastAsia="等线"/>
          <w:kern w:val="2"/>
          <w:lang w:val="en-US" w:eastAsia="zh-CN"/>
        </w:rPr>
        <w:t xml:space="preserve"> and complexity</w:t>
      </w:r>
      <w:r w:rsidR="00A472FF" w:rsidRPr="00A472FF">
        <w:rPr>
          <w:rFonts w:eastAsia="等线"/>
          <w:kern w:val="2"/>
          <w:lang w:val="en-US" w:eastAsia="zh-CN"/>
        </w:rPr>
        <w:t>.</w:t>
      </w:r>
    </w:p>
    <w:p w14:paraId="238D7B91"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33EFDBD0" w14:textId="7CF112B2" w:rsidR="00C85B47" w:rsidRPr="00C85B47" w:rsidRDefault="00A472FF">
      <w:pPr>
        <w:keepNext/>
        <w:numPr>
          <w:ilvl w:val="1"/>
          <w:numId w:val="6"/>
        </w:numPr>
        <w:spacing w:before="180" w:after="120" w:line="240" w:lineRule="auto"/>
        <w:outlineLvl w:val="1"/>
        <w:rPr>
          <w:rFonts w:eastAsia="MS Mincho"/>
          <w:b/>
          <w:bCs/>
          <w:iCs/>
          <w:sz w:val="28"/>
          <w:szCs w:val="28"/>
          <w:lang w:val="en-US" w:eastAsia="zh-CN"/>
        </w:rPr>
      </w:pPr>
      <w:bookmarkStart w:id="2" w:name="_Hlk57910421"/>
      <w:r w:rsidRPr="00A472FF">
        <w:rPr>
          <w:rFonts w:eastAsia="MS Mincho"/>
          <w:b/>
          <w:bCs/>
          <w:iCs/>
          <w:sz w:val="28"/>
          <w:szCs w:val="28"/>
          <w:lang w:val="en-US" w:eastAsia="zh-CN"/>
        </w:rPr>
        <w:t>General Issues in EPS/RAT Fallback Procedure and load distribution</w:t>
      </w:r>
    </w:p>
    <w:p w14:paraId="3ADAB8A5"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73EA5E4A"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0130409C" w14:textId="77777777" w:rsidR="00A472FF" w:rsidRPr="00A472FF" w:rsidRDefault="00A472FF" w:rsidP="00A472FF">
      <w:pPr>
        <w:keepNext/>
        <w:numPr>
          <w:ilvl w:val="1"/>
          <w:numId w:val="4"/>
        </w:numPr>
        <w:tabs>
          <w:tab w:val="left" w:pos="-1247"/>
        </w:tabs>
        <w:spacing w:before="240" w:after="60" w:line="240" w:lineRule="auto"/>
        <w:outlineLvl w:val="2"/>
        <w:rPr>
          <w:rFonts w:ascii="Arial" w:eastAsia="MS Mincho" w:hAnsi="Arial" w:cs="Arial"/>
          <w:b/>
          <w:bCs/>
          <w:vanish/>
          <w:sz w:val="26"/>
          <w:szCs w:val="26"/>
          <w:lang w:val="en-US"/>
        </w:rPr>
      </w:pPr>
    </w:p>
    <w:p w14:paraId="332B60BD"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222AF1C1"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648935D7" w14:textId="77777777" w:rsidR="00A472FF" w:rsidRPr="00A472FF" w:rsidRDefault="00A472FF" w:rsidP="00A472FF">
      <w:pPr>
        <w:keepNext/>
        <w:numPr>
          <w:ilvl w:val="1"/>
          <w:numId w:val="4"/>
        </w:numPr>
        <w:tabs>
          <w:tab w:val="left" w:pos="567"/>
        </w:tabs>
        <w:spacing w:before="240" w:after="60" w:line="240" w:lineRule="auto"/>
        <w:outlineLvl w:val="1"/>
        <w:rPr>
          <w:rFonts w:ascii="Arial" w:eastAsia="MS Mincho" w:hAnsi="Arial" w:cs="Arial"/>
          <w:b/>
          <w:bCs/>
          <w:iCs/>
          <w:vanish/>
          <w:szCs w:val="28"/>
          <w:lang w:val="en-US" w:eastAsia="zh-CN"/>
        </w:rPr>
      </w:pPr>
    </w:p>
    <w:p w14:paraId="7262715C" w14:textId="5B6A73A3" w:rsidR="0035667A" w:rsidRDefault="0035667A" w:rsidP="00C85B47">
      <w:pPr>
        <w:widowControl w:val="0"/>
        <w:spacing w:after="120"/>
        <w:jc w:val="center"/>
      </w:pPr>
      <w:r>
        <w:object w:dxaOrig="22411" w:dyaOrig="18331" w14:anchorId="0294D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35.75pt;height:357.3pt;mso-wrap-style:square;mso-position-horizontal-relative:page;mso-position-vertical-relative:page" o:ole="">
            <v:imagedata r:id="rId10" o:title=""/>
          </v:shape>
          <o:OLEObject Type="Embed" ProgID="Visio.Drawing.15" ShapeID="对象 1" DrawAspect="Content" ObjectID="_1712406115" r:id="rId11"/>
        </w:object>
      </w:r>
    </w:p>
    <w:p w14:paraId="220FC05A" w14:textId="4EA38642" w:rsidR="00C85B47" w:rsidRDefault="00C85B47" w:rsidP="00C85B47">
      <w:pPr>
        <w:widowControl w:val="0"/>
        <w:spacing w:after="120"/>
        <w:jc w:val="center"/>
        <w:rPr>
          <w:b/>
          <w:bCs/>
        </w:rPr>
      </w:pPr>
      <w:r>
        <w:rPr>
          <w:b/>
          <w:bCs/>
        </w:rPr>
        <w:t>Fig1: illustration of IMS voice based on EPS Fallback latency</w:t>
      </w:r>
    </w:p>
    <w:p w14:paraId="108C8565" w14:textId="4DDFD868" w:rsidR="0035667A" w:rsidRDefault="0035667A" w:rsidP="0035667A">
      <w:pPr>
        <w:widowControl w:val="0"/>
        <w:spacing w:after="120" w:line="240" w:lineRule="auto"/>
        <w:jc w:val="both"/>
        <w:rPr>
          <w:rFonts w:eastAsia="宋体"/>
          <w:kern w:val="2"/>
          <w:lang w:val="en-US" w:eastAsia="zh-CN"/>
        </w:rPr>
      </w:pPr>
      <w:r>
        <w:rPr>
          <w:rFonts w:eastAsia="宋体"/>
          <w:kern w:val="2"/>
          <w:lang w:eastAsia="zh-CN"/>
        </w:rPr>
        <w:lastRenderedPageBreak/>
        <w:t xml:space="preserve">Figure1 describes the EPS fallback procedure for IMS voice. </w:t>
      </w:r>
      <w:r w:rsidRPr="00A472FF">
        <w:rPr>
          <w:rFonts w:eastAsia="宋体"/>
          <w:kern w:val="2"/>
          <w:lang w:val="en-US" w:eastAsia="zh-CN"/>
        </w:rPr>
        <w:t xml:space="preserve">NG-RAN decides to trigger EPS Fallback or RAT Fallback taking account of the indication from AMF(i.e. Redirection for EPS fallback), gNB’s capability(e.g. NG-RAN supports handover or redirection to E-UTRAN connected to 5GC, or NG-RAN </w:t>
      </w:r>
      <w:r w:rsidRPr="00A472FF">
        <w:rPr>
          <w:rFonts w:eastAsia="Times New Roman"/>
          <w:szCs w:val="24"/>
          <w:lang w:val="en-US"/>
        </w:rPr>
        <w:t>supports EPS fallback for IMS voice</w:t>
      </w:r>
      <w:r w:rsidRPr="00A472FF">
        <w:rPr>
          <w:rFonts w:eastAsia="宋体"/>
          <w:kern w:val="2"/>
          <w:lang w:val="en-US" w:eastAsia="zh-CN"/>
        </w:rPr>
        <w:t>) and UE’s capability(e.g., UE supports IMS voice over EPS Fallback, or E-UTRAN via 5GC, or NR and so on) when it receive</w:t>
      </w:r>
      <w:r>
        <w:rPr>
          <w:rFonts w:eastAsia="宋体"/>
          <w:kern w:val="2"/>
          <w:lang w:val="en-US" w:eastAsia="zh-CN"/>
        </w:rPr>
        <w:t>s</w:t>
      </w:r>
      <w:r w:rsidRPr="00A472FF">
        <w:rPr>
          <w:rFonts w:eastAsia="宋体"/>
          <w:kern w:val="2"/>
          <w:lang w:val="en-US" w:eastAsia="zh-CN"/>
        </w:rPr>
        <w:t xml:space="preserve"> the request to set</w:t>
      </w:r>
      <w:r>
        <w:rPr>
          <w:rFonts w:eastAsia="宋体"/>
          <w:kern w:val="2"/>
          <w:lang w:val="en-US" w:eastAsia="zh-CN"/>
        </w:rPr>
        <w:t xml:space="preserve"> </w:t>
      </w:r>
      <w:r w:rsidRPr="00A472FF">
        <w:rPr>
          <w:rFonts w:eastAsia="宋体"/>
          <w:kern w:val="2"/>
          <w:lang w:val="en-US" w:eastAsia="zh-CN"/>
        </w:rPr>
        <w:t xml:space="preserve">up QoS flow for IMS voice. </w:t>
      </w:r>
    </w:p>
    <w:p w14:paraId="79E63D7E" w14:textId="77777777" w:rsidR="0035667A" w:rsidRPr="00A472FF" w:rsidRDefault="0035667A" w:rsidP="0035667A">
      <w:pPr>
        <w:widowControl w:val="0"/>
        <w:spacing w:after="120" w:line="240" w:lineRule="auto"/>
        <w:jc w:val="both"/>
        <w:rPr>
          <w:rFonts w:eastAsia="宋体"/>
          <w:kern w:val="2"/>
          <w:lang w:val="en-US" w:eastAsia="zh-CN"/>
        </w:rPr>
      </w:pPr>
      <w:r w:rsidRPr="00A472FF">
        <w:rPr>
          <w:rFonts w:eastAsia="宋体"/>
          <w:kern w:val="2"/>
          <w:lang w:val="en-US" w:eastAsia="zh-CN"/>
        </w:rPr>
        <w:t>From the analysis in [</w:t>
      </w:r>
      <w:r>
        <w:rPr>
          <w:rFonts w:eastAsia="宋体"/>
          <w:kern w:val="2"/>
          <w:lang w:val="en-US" w:eastAsia="zh-CN"/>
        </w:rPr>
        <w:t>5</w:t>
      </w:r>
      <w:r w:rsidRPr="00A472FF">
        <w:rPr>
          <w:rFonts w:eastAsia="宋体"/>
          <w:kern w:val="2"/>
          <w:lang w:val="en-US" w:eastAsia="zh-CN"/>
        </w:rPr>
        <w:t>], the latency of the IMS voice setup from the calling perspective based on the EPS Fallback is around 2s to 4s. And the main aspects which impact the latency of EPS Fallback contains</w:t>
      </w:r>
      <w:r>
        <w:rPr>
          <w:rFonts w:eastAsia="宋体"/>
          <w:kern w:val="2"/>
          <w:lang w:val="en-US" w:eastAsia="zh-CN"/>
        </w:rPr>
        <w:t>:</w:t>
      </w:r>
    </w:p>
    <w:p w14:paraId="10D207C2" w14:textId="77777777" w:rsidR="0035667A" w:rsidRPr="00A472FF" w:rsidRDefault="0035667A" w:rsidP="0035667A">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 xml:space="preserve">Observation </w:t>
      </w:r>
      <w:r w:rsidRPr="00A472FF">
        <w:rPr>
          <w:rFonts w:eastAsia="宋体" w:hint="eastAsia"/>
          <w:b/>
          <w:bCs/>
          <w:kern w:val="2"/>
          <w:lang w:val="en-US" w:eastAsia="zh-CN"/>
        </w:rPr>
        <w:t>1</w:t>
      </w:r>
      <w:r w:rsidRPr="00A472FF">
        <w:rPr>
          <w:rFonts w:eastAsia="宋体"/>
          <w:b/>
          <w:bCs/>
          <w:kern w:val="2"/>
          <w:lang w:val="en-US" w:eastAsia="zh-CN"/>
        </w:rPr>
        <w:t xml:space="preserve">: There are three main aspects to impact the latency of EPS fallback </w:t>
      </w:r>
    </w:p>
    <w:p w14:paraId="6480500D" w14:textId="77777777" w:rsidR="0035667A" w:rsidRPr="00A472FF" w:rsidRDefault="0035667A" w:rsidP="0035667A">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Measurement configuration and report, i.e., radio quality and Number of LTE frequency</w:t>
      </w:r>
    </w:p>
    <w:p w14:paraId="298BF3DE" w14:textId="77777777" w:rsidR="0035667A" w:rsidRPr="00A472FF" w:rsidRDefault="0035667A" w:rsidP="0035667A">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 xml:space="preserve">EPS fallback methods, i.e. handover or redirection, </w:t>
      </w:r>
    </w:p>
    <w:p w14:paraId="791749C3" w14:textId="77777777" w:rsidR="0035667A" w:rsidRPr="00A472FF" w:rsidRDefault="0035667A" w:rsidP="0035667A">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Procedure of EPS fallback in parallel or in series for caller and callee.</w:t>
      </w:r>
    </w:p>
    <w:p w14:paraId="0D75ADF0" w14:textId="77777777" w:rsidR="0035667A" w:rsidRPr="00A472FF" w:rsidRDefault="0035667A" w:rsidP="0035667A">
      <w:pPr>
        <w:widowControl w:val="0"/>
        <w:spacing w:after="120" w:line="240" w:lineRule="auto"/>
        <w:jc w:val="both"/>
        <w:rPr>
          <w:rFonts w:eastAsia="宋体"/>
          <w:kern w:val="2"/>
          <w:lang w:val="en-US" w:eastAsia="zh-CN"/>
        </w:rPr>
      </w:pPr>
      <w:r w:rsidRPr="00A472FF">
        <w:rPr>
          <w:rFonts w:eastAsia="宋体"/>
          <w:kern w:val="2"/>
          <w:lang w:val="en-US" w:eastAsia="zh-CN"/>
        </w:rPr>
        <w:t xml:space="preserve">Besides, when NW doesn’t have the measurement result from UE, it may perform EPS/RAT Fallback based on blind redirection, which may result in </w:t>
      </w:r>
      <w:r>
        <w:rPr>
          <w:rFonts w:eastAsia="宋体"/>
          <w:kern w:val="2"/>
          <w:lang w:val="en-US" w:eastAsia="zh-CN"/>
        </w:rPr>
        <w:t xml:space="preserve">a </w:t>
      </w:r>
      <w:r w:rsidRPr="00A472FF">
        <w:rPr>
          <w:rFonts w:eastAsia="宋体"/>
          <w:kern w:val="2"/>
          <w:lang w:val="en-US" w:eastAsia="zh-CN"/>
        </w:rPr>
        <w:t>longer delay</w:t>
      </w:r>
      <w:r>
        <w:rPr>
          <w:rFonts w:eastAsia="宋体"/>
          <w:kern w:val="2"/>
          <w:lang w:val="en-US" w:eastAsia="zh-CN"/>
        </w:rPr>
        <w:t xml:space="preserve"> or call failure</w:t>
      </w:r>
      <w:r w:rsidRPr="00A472FF">
        <w:rPr>
          <w:rFonts w:eastAsia="宋体"/>
          <w:kern w:val="2"/>
          <w:lang w:val="en-US" w:eastAsia="zh-CN"/>
        </w:rPr>
        <w:t>.</w:t>
      </w:r>
    </w:p>
    <w:p w14:paraId="769E7978" w14:textId="77777777" w:rsidR="0035667A" w:rsidRPr="00A472FF" w:rsidRDefault="0035667A" w:rsidP="0035667A">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 xml:space="preserve">Observation 2: The LTE frequency measurement configuration is only done after RRC connection setup, UE may not report measurement results in time due to radio quality and </w:t>
      </w:r>
      <w:r>
        <w:rPr>
          <w:rFonts w:eastAsia="宋体"/>
          <w:b/>
          <w:bCs/>
          <w:kern w:val="2"/>
          <w:lang w:val="en-US" w:eastAsia="zh-CN"/>
        </w:rPr>
        <w:t xml:space="preserve">the </w:t>
      </w:r>
      <w:r w:rsidRPr="00A472FF">
        <w:rPr>
          <w:rFonts w:eastAsia="宋体"/>
          <w:b/>
          <w:bCs/>
          <w:kern w:val="2"/>
          <w:lang w:val="en-US" w:eastAsia="zh-CN"/>
        </w:rPr>
        <w:t>Number of LTE frequenc</w:t>
      </w:r>
      <w:r>
        <w:rPr>
          <w:rFonts w:eastAsia="宋体"/>
          <w:b/>
          <w:bCs/>
          <w:kern w:val="2"/>
          <w:lang w:val="en-US" w:eastAsia="zh-CN"/>
        </w:rPr>
        <w:t>ies</w:t>
      </w:r>
      <w:r w:rsidRPr="00A472FF">
        <w:rPr>
          <w:rFonts w:eastAsia="宋体"/>
          <w:b/>
          <w:bCs/>
          <w:kern w:val="2"/>
          <w:lang w:val="en-US" w:eastAsia="zh-CN"/>
        </w:rPr>
        <w:t xml:space="preserve">, which leads to blind redirection procedure and results in </w:t>
      </w:r>
      <w:r>
        <w:rPr>
          <w:rFonts w:eastAsia="宋体"/>
          <w:b/>
          <w:bCs/>
          <w:kern w:val="2"/>
          <w:lang w:val="en-US" w:eastAsia="zh-CN"/>
        </w:rPr>
        <w:t xml:space="preserve">a </w:t>
      </w:r>
      <w:r w:rsidRPr="00A472FF">
        <w:rPr>
          <w:rFonts w:eastAsia="宋体"/>
          <w:b/>
          <w:bCs/>
          <w:kern w:val="2"/>
          <w:lang w:val="en-US" w:eastAsia="zh-CN"/>
        </w:rPr>
        <w:t>longer delay.</w:t>
      </w:r>
    </w:p>
    <w:p w14:paraId="5CF01CFC" w14:textId="1F7DDFFB" w:rsidR="00C85B47" w:rsidRPr="0035667A" w:rsidRDefault="0035667A" w:rsidP="00A472FF">
      <w:pPr>
        <w:widowControl w:val="0"/>
        <w:spacing w:after="120" w:line="240" w:lineRule="auto"/>
        <w:jc w:val="both"/>
        <w:rPr>
          <w:rFonts w:eastAsia="宋体"/>
          <w:kern w:val="2"/>
          <w:lang w:val="en-US" w:eastAsia="zh-CN"/>
        </w:rPr>
      </w:pPr>
      <w:r w:rsidRPr="00A472FF">
        <w:rPr>
          <w:rFonts w:eastAsia="宋体"/>
          <w:kern w:val="2"/>
          <w:lang w:val="en-US" w:eastAsia="zh-CN"/>
        </w:rPr>
        <w:t>Based on the above, some enhancement</w:t>
      </w:r>
      <w:r>
        <w:rPr>
          <w:rFonts w:eastAsia="宋体"/>
          <w:kern w:val="2"/>
          <w:lang w:val="en-US" w:eastAsia="zh-CN"/>
        </w:rPr>
        <w:t>s</w:t>
      </w:r>
      <w:r w:rsidRPr="00A472FF">
        <w:rPr>
          <w:rFonts w:eastAsia="宋体"/>
          <w:kern w:val="2"/>
          <w:lang w:val="en-US" w:eastAsia="zh-CN"/>
        </w:rPr>
        <w:t xml:space="preserve"> to reduce the call latency of EPS/RAT Fallback are in need to prevent the degradation of user experience and</w:t>
      </w:r>
      <w:r>
        <w:rPr>
          <w:rFonts w:eastAsia="宋体"/>
          <w:kern w:val="2"/>
          <w:lang w:val="en-US" w:eastAsia="zh-CN"/>
        </w:rPr>
        <w:t xml:space="preserve"> reduce the call failure rate</w:t>
      </w:r>
      <w:r w:rsidRPr="00A472FF">
        <w:rPr>
          <w:rFonts w:eastAsia="宋体"/>
          <w:kern w:val="2"/>
          <w:lang w:val="en-US" w:eastAsia="zh-CN"/>
        </w:rPr>
        <w:t xml:space="preserve">. </w:t>
      </w:r>
    </w:p>
    <w:p w14:paraId="52ABCFF1" w14:textId="5F352568" w:rsidR="00A472FF" w:rsidRPr="00034B0A" w:rsidRDefault="00034B0A" w:rsidP="00034B0A">
      <w:pPr>
        <w:keepNext/>
        <w:numPr>
          <w:ilvl w:val="1"/>
          <w:numId w:val="6"/>
        </w:numPr>
        <w:spacing w:before="180" w:after="120" w:line="240" w:lineRule="auto"/>
        <w:outlineLvl w:val="1"/>
        <w:rPr>
          <w:rFonts w:eastAsia="MS Mincho"/>
          <w:b/>
          <w:bCs/>
          <w:iCs/>
          <w:sz w:val="28"/>
          <w:szCs w:val="28"/>
          <w:lang w:val="en-US" w:eastAsia="zh-CN"/>
        </w:rPr>
      </w:pPr>
      <w:bookmarkStart w:id="3" w:name="OLE_LINK9"/>
      <w:bookmarkStart w:id="4" w:name="OLE_LINK8"/>
      <w:bookmarkStart w:id="5" w:name="_Hlk59547845"/>
      <w:bookmarkEnd w:id="2"/>
      <w:r w:rsidRPr="00034B0A">
        <w:rPr>
          <w:rFonts w:eastAsia="MS Mincho"/>
          <w:b/>
          <w:bCs/>
          <w:iCs/>
          <w:sz w:val="28"/>
          <w:szCs w:val="28"/>
          <w:lang w:val="en-US" w:eastAsia="zh-CN"/>
        </w:rPr>
        <w:t>Early Measurement Configuration</w:t>
      </w:r>
      <w:r w:rsidR="00A472FF" w:rsidRPr="00034B0A">
        <w:rPr>
          <w:rFonts w:eastAsia="MS Mincho"/>
          <w:b/>
          <w:bCs/>
          <w:iCs/>
          <w:sz w:val="24"/>
          <w:szCs w:val="24"/>
          <w:lang w:val="en-US" w:eastAsia="zh-CN"/>
        </w:rPr>
        <w:t xml:space="preserve"> </w:t>
      </w:r>
    </w:p>
    <w:p w14:paraId="722A83D8" w14:textId="16D3BA26" w:rsidR="007D5A72" w:rsidRDefault="004B3EFE" w:rsidP="00D259CE">
      <w:pPr>
        <w:spacing w:after="120" w:line="240" w:lineRule="auto"/>
        <w:jc w:val="both"/>
        <w:rPr>
          <w:rFonts w:eastAsia="宋体"/>
        </w:rPr>
      </w:pPr>
      <w:r w:rsidRPr="0050426D">
        <w:t>In the last meeting, [</w:t>
      </w:r>
      <w:r w:rsidR="00A24DFF">
        <w:t>1</w:t>
      </w:r>
      <w:r w:rsidRPr="0050426D">
        <w:t xml:space="preserve">] proposed a </w:t>
      </w:r>
      <w:r>
        <w:t xml:space="preserve">simple </w:t>
      </w:r>
      <w:r w:rsidRPr="0050426D">
        <w:t>method on early measurement for EPS Fallback</w:t>
      </w:r>
      <w:r w:rsidR="00A24DFF">
        <w:t>, which reus</w:t>
      </w:r>
      <w:r w:rsidR="00223633">
        <w:t>ed</w:t>
      </w:r>
      <w:r w:rsidR="00A24DFF">
        <w:t xml:space="preserve"> the measurement configuration in SIB11 and </w:t>
      </w:r>
      <w:r w:rsidR="00A24DFF" w:rsidRPr="009B79EE">
        <w:rPr>
          <w:lang w:eastAsia="zh-CN"/>
        </w:rPr>
        <w:t>introduc</w:t>
      </w:r>
      <w:r w:rsidR="00223633">
        <w:rPr>
          <w:lang w:eastAsia="zh-CN"/>
        </w:rPr>
        <w:t>ed</w:t>
      </w:r>
      <w:r w:rsidR="00A24DFF" w:rsidRPr="009B79EE">
        <w:rPr>
          <w:lang w:eastAsia="zh-CN"/>
        </w:rPr>
        <w:t xml:space="preserve"> an additional indication per carrier frequency to indicate whether the carrier frequency can be used for EPS Fallback</w:t>
      </w:r>
      <w:r w:rsidR="00A24DFF">
        <w:rPr>
          <w:lang w:eastAsia="zh-CN"/>
        </w:rPr>
        <w:t xml:space="preserve">.  </w:t>
      </w:r>
      <w:r w:rsidR="0080155E">
        <w:rPr>
          <w:lang w:eastAsia="zh-CN"/>
        </w:rPr>
        <w:t xml:space="preserve">Some parameters in legacy idle/inactive measurement i.e. </w:t>
      </w:r>
      <w:r w:rsidR="00A24DFF">
        <w:rPr>
          <w:lang w:eastAsia="zh-CN"/>
        </w:rPr>
        <w:t xml:space="preserve">T331 </w:t>
      </w:r>
      <w:r w:rsidR="0080155E">
        <w:rPr>
          <w:lang w:eastAsia="zh-CN"/>
        </w:rPr>
        <w:t xml:space="preserve">which is </w:t>
      </w:r>
      <w:r w:rsidR="00A24DFF">
        <w:rPr>
          <w:lang w:eastAsia="zh-CN"/>
        </w:rPr>
        <w:t>the duration for performing idl</w:t>
      </w:r>
      <w:r w:rsidR="0080155E">
        <w:rPr>
          <w:lang w:eastAsia="zh-CN"/>
        </w:rPr>
        <w:t>e/inactive measurements and the</w:t>
      </w:r>
      <w:r w:rsidR="0080155E" w:rsidRPr="00223633">
        <w:rPr>
          <w:i/>
          <w:iCs/>
          <w:lang w:eastAsia="zh-CN"/>
        </w:rPr>
        <w:t xml:space="preserve"> vali</w:t>
      </w:r>
      <w:r w:rsidR="0080155E" w:rsidRPr="00223633">
        <w:rPr>
          <w:i/>
          <w:iCs/>
        </w:rPr>
        <w:t xml:space="preserve">dityAreaList </w:t>
      </w:r>
      <w:r w:rsidR="0080155E">
        <w:t>which indicates the area within which UE is required to perform measurements are not suitable for EPS fallback</w:t>
      </w:r>
      <w:r w:rsidR="0080155E">
        <w:rPr>
          <w:rFonts w:hint="eastAsia"/>
          <w:lang w:eastAsia="zh-CN"/>
        </w:rPr>
        <w:t>,</w:t>
      </w:r>
      <w:r w:rsidR="0080155E">
        <w:rPr>
          <w:lang w:eastAsia="zh-CN"/>
        </w:rPr>
        <w:t xml:space="preserve"> and won’t be used for </w:t>
      </w:r>
      <w:r w:rsidR="00223633">
        <w:rPr>
          <w:lang w:eastAsia="zh-CN"/>
        </w:rPr>
        <w:t xml:space="preserve">early measurement for </w:t>
      </w:r>
      <w:r w:rsidR="0080155E">
        <w:rPr>
          <w:lang w:eastAsia="zh-CN"/>
        </w:rPr>
        <w:t>EPS fallback</w:t>
      </w:r>
      <w:r w:rsidR="0080155E">
        <w:t xml:space="preserve">.  </w:t>
      </w:r>
      <w:r w:rsidR="0080155E">
        <w:rPr>
          <w:lang w:eastAsia="zh-CN"/>
        </w:rPr>
        <w:t>B</w:t>
      </w:r>
      <w:r w:rsidR="0080155E">
        <w:rPr>
          <w:rFonts w:hint="eastAsia"/>
          <w:lang w:eastAsia="zh-CN"/>
        </w:rPr>
        <w:t>esides</w:t>
      </w:r>
      <w:r w:rsidR="0080155E">
        <w:t xml:space="preserve">, </w:t>
      </w:r>
      <w:r w:rsidR="00A14439">
        <w:t xml:space="preserve">it assumes the configuration is per cell, hence the method in [1] won’t store the configuration and won’t use the dedicated signalling. </w:t>
      </w:r>
      <w:r w:rsidR="00A14439">
        <w:rPr>
          <w:lang w:eastAsia="zh-CN"/>
        </w:rPr>
        <w:t xml:space="preserve"> </w:t>
      </w:r>
      <w:r w:rsidR="00A6655E">
        <w:t xml:space="preserve">Furthermore, </w:t>
      </w:r>
      <w:r w:rsidR="009B79EE">
        <w:t xml:space="preserve">when UE starts to perform early measurement for EPS/RAT Fallback </w:t>
      </w:r>
      <w:r w:rsidR="00A14439">
        <w:t>is</w:t>
      </w:r>
      <w:r w:rsidR="009B79EE">
        <w:t xml:space="preserve"> left to UE implementation</w:t>
      </w:r>
      <w:r w:rsidR="00A14439">
        <w:t xml:space="preserve"> in [1]</w:t>
      </w:r>
      <w:r w:rsidR="00B05BEF">
        <w:t>.</w:t>
      </w:r>
      <w:r w:rsidR="000C0A70">
        <w:t xml:space="preserve"> </w:t>
      </w:r>
      <w:r w:rsidR="00A14439">
        <w:t xml:space="preserve"> The related correction on specification for method in [1] </w:t>
      </w:r>
      <w:r w:rsidR="00A14439">
        <w:rPr>
          <w:rFonts w:eastAsia="宋体"/>
        </w:rPr>
        <w:t xml:space="preserve"> </w:t>
      </w:r>
      <w:r w:rsidR="008E2858">
        <w:rPr>
          <w:rFonts w:eastAsia="宋体"/>
        </w:rPr>
        <w:t>can be found in</w:t>
      </w:r>
      <w:r w:rsidR="00A14439">
        <w:rPr>
          <w:rFonts w:eastAsia="宋体"/>
        </w:rPr>
        <w:t xml:space="preserve"> [</w:t>
      </w:r>
      <w:r w:rsidR="008E2858">
        <w:rPr>
          <w:rFonts w:eastAsia="宋体"/>
        </w:rPr>
        <w:t>6</w:t>
      </w:r>
      <w:r w:rsidR="00A14439">
        <w:rPr>
          <w:rFonts w:eastAsia="宋体"/>
        </w:rPr>
        <w:t>]</w:t>
      </w:r>
      <w:r w:rsidR="008E2858">
        <w:rPr>
          <w:rFonts w:eastAsia="宋体"/>
        </w:rPr>
        <w:t>.</w:t>
      </w:r>
    </w:p>
    <w:p w14:paraId="3EEF7226" w14:textId="2F9C1C4D" w:rsidR="008E2858" w:rsidRDefault="008E2858" w:rsidP="00D259CE">
      <w:pPr>
        <w:spacing w:after="120" w:line="240" w:lineRule="auto"/>
        <w:jc w:val="both"/>
        <w:rPr>
          <w:rFonts w:eastAsia="等线"/>
          <w:kern w:val="2"/>
          <w:lang w:val="en-US" w:eastAsia="zh-CN"/>
        </w:rPr>
      </w:pPr>
      <w:r>
        <w:rPr>
          <w:rFonts w:eastAsia="宋体"/>
          <w:lang w:eastAsia="zh-CN"/>
        </w:rPr>
        <w:t>However, the opponents</w:t>
      </w:r>
      <w:r w:rsidRPr="008E2858">
        <w:rPr>
          <w:rFonts w:eastAsia="宋体"/>
          <w:lang w:eastAsia="zh-CN"/>
        </w:rPr>
        <w:t xml:space="preserve"> </w:t>
      </w:r>
      <w:r w:rsidR="00FC28D3">
        <w:rPr>
          <w:rFonts w:eastAsia="宋体"/>
          <w:lang w:eastAsia="zh-CN"/>
        </w:rPr>
        <w:t xml:space="preserve">may </w:t>
      </w:r>
      <w:r>
        <w:rPr>
          <w:rFonts w:eastAsia="宋体"/>
          <w:lang w:eastAsia="zh-CN"/>
        </w:rPr>
        <w:t xml:space="preserve">have </w:t>
      </w:r>
      <w:r w:rsidRPr="008E2858">
        <w:rPr>
          <w:rFonts w:eastAsia="宋体"/>
          <w:lang w:eastAsia="zh-CN"/>
        </w:rPr>
        <w:t xml:space="preserve">concerns </w:t>
      </w:r>
      <w:r w:rsidR="00223633">
        <w:rPr>
          <w:rFonts w:eastAsia="宋体"/>
          <w:lang w:eastAsia="zh-CN"/>
        </w:rPr>
        <w:t>about</w:t>
      </w:r>
      <w:r w:rsidRPr="008E2858">
        <w:rPr>
          <w:rFonts w:eastAsia="宋体"/>
          <w:lang w:eastAsia="zh-CN"/>
        </w:rPr>
        <w:t xml:space="preserve"> the measurement accuracy, gains and complexity</w:t>
      </w:r>
      <w:r>
        <w:rPr>
          <w:rFonts w:eastAsia="宋体"/>
          <w:lang w:eastAsia="zh-CN"/>
        </w:rPr>
        <w:t xml:space="preserve">. To have a </w:t>
      </w:r>
      <w:r w:rsidRPr="00B96938">
        <w:rPr>
          <w:rFonts w:eastAsia="等线"/>
          <w:kern w:val="2"/>
          <w:lang w:val="en-US" w:eastAsia="zh-CN"/>
        </w:rPr>
        <w:t>compromise</w:t>
      </w:r>
      <w:r>
        <w:rPr>
          <w:rFonts w:eastAsia="等线"/>
          <w:kern w:val="2"/>
          <w:lang w:val="en-US" w:eastAsia="zh-CN"/>
        </w:rPr>
        <w:t xml:space="preserve">, we </w:t>
      </w:r>
      <w:r w:rsidR="00D259CE">
        <w:rPr>
          <w:rFonts w:eastAsia="等线"/>
          <w:kern w:val="2"/>
          <w:lang w:val="en-US" w:eastAsia="zh-CN"/>
        </w:rPr>
        <w:t>could</w:t>
      </w:r>
      <w:r>
        <w:rPr>
          <w:rFonts w:eastAsia="等线"/>
          <w:kern w:val="2"/>
          <w:lang w:val="en-US" w:eastAsia="zh-CN"/>
        </w:rPr>
        <w:t xml:space="preserve"> agree to only i</w:t>
      </w:r>
      <w:r w:rsidRPr="008E2858">
        <w:rPr>
          <w:rFonts w:eastAsia="等线"/>
          <w:kern w:val="2"/>
          <w:lang w:val="en-US" w:eastAsia="zh-CN"/>
        </w:rPr>
        <w:t>ntroduc</w:t>
      </w:r>
      <w:r w:rsidR="00FC28D3">
        <w:rPr>
          <w:rFonts w:eastAsia="等线"/>
          <w:kern w:val="2"/>
          <w:lang w:val="en-US" w:eastAsia="zh-CN"/>
        </w:rPr>
        <w:t>e</w:t>
      </w:r>
      <w:r w:rsidRPr="008E2858">
        <w:rPr>
          <w:rFonts w:eastAsia="等线"/>
          <w:kern w:val="2"/>
          <w:lang w:val="en-US" w:eastAsia="zh-CN"/>
        </w:rPr>
        <w:t xml:space="preserve"> indications on carrier frequency for idle/inactive measurement for EPS </w:t>
      </w:r>
      <w:r w:rsidR="00D259CE">
        <w:rPr>
          <w:rFonts w:eastAsia="等线"/>
          <w:kern w:val="2"/>
          <w:lang w:val="en-US" w:eastAsia="zh-CN"/>
        </w:rPr>
        <w:t>f</w:t>
      </w:r>
      <w:r w:rsidRPr="008E2858">
        <w:rPr>
          <w:rFonts w:eastAsia="等线"/>
          <w:kern w:val="2"/>
          <w:lang w:val="en-US" w:eastAsia="zh-CN"/>
        </w:rPr>
        <w:t>allback to indicate whether the carrier c</w:t>
      </w:r>
      <w:r w:rsidR="00D259CE">
        <w:rPr>
          <w:rFonts w:eastAsia="等线"/>
          <w:kern w:val="2"/>
          <w:lang w:val="en-US" w:eastAsia="zh-CN"/>
        </w:rPr>
        <w:t>ould</w:t>
      </w:r>
      <w:r w:rsidRPr="008E2858">
        <w:rPr>
          <w:rFonts w:eastAsia="等线"/>
          <w:kern w:val="2"/>
          <w:lang w:val="en-US" w:eastAsia="zh-CN"/>
        </w:rPr>
        <w:t xml:space="preserve"> be used for EPS Fallback</w:t>
      </w:r>
      <w:r w:rsidR="00D259CE">
        <w:rPr>
          <w:rFonts w:eastAsia="等线"/>
          <w:kern w:val="2"/>
          <w:lang w:val="en-US" w:eastAsia="zh-CN"/>
        </w:rPr>
        <w:t xml:space="preserve"> for R17 UEs, besides additional </w:t>
      </w:r>
      <w:r w:rsidR="00D259CE" w:rsidRPr="00D259CE">
        <w:rPr>
          <w:rFonts w:eastAsia="等线"/>
          <w:kern w:val="2"/>
          <w:lang w:val="en-US" w:eastAsia="zh-CN"/>
        </w:rPr>
        <w:t xml:space="preserve">carrier frequency for idle/inactive measurement for EPS </w:t>
      </w:r>
      <w:r w:rsidR="00D259CE">
        <w:rPr>
          <w:rFonts w:eastAsia="等线"/>
          <w:kern w:val="2"/>
          <w:lang w:val="en-US" w:eastAsia="zh-CN"/>
        </w:rPr>
        <w:t>f</w:t>
      </w:r>
      <w:r w:rsidR="00D259CE" w:rsidRPr="00D259CE">
        <w:rPr>
          <w:rFonts w:eastAsia="等线"/>
          <w:kern w:val="2"/>
          <w:lang w:val="en-US" w:eastAsia="zh-CN"/>
        </w:rPr>
        <w:t>allback</w:t>
      </w:r>
      <w:r w:rsidR="00D259CE">
        <w:rPr>
          <w:rFonts w:eastAsia="等线"/>
          <w:kern w:val="2"/>
          <w:lang w:val="en-US" w:eastAsia="zh-CN"/>
        </w:rPr>
        <w:t xml:space="preserve"> will be introduced to </w:t>
      </w:r>
      <w:r w:rsidR="00D259CE" w:rsidRPr="00D259CE">
        <w:rPr>
          <w:rFonts w:eastAsia="等线"/>
          <w:kern w:val="2"/>
          <w:lang w:val="en-US" w:eastAsia="zh-CN"/>
        </w:rPr>
        <w:t xml:space="preserve">add available frequency except the carrier indicated by </w:t>
      </w:r>
      <w:r w:rsidR="00D259CE" w:rsidRPr="00D259CE">
        <w:rPr>
          <w:rFonts w:eastAsia="等线"/>
          <w:i/>
          <w:iCs/>
          <w:kern w:val="2"/>
          <w:lang w:val="en-US" w:eastAsia="zh-CN"/>
        </w:rPr>
        <w:t>idleModeMeasurementsEUTRA</w:t>
      </w:r>
      <w:r>
        <w:rPr>
          <w:rFonts w:eastAsia="等线"/>
          <w:kern w:val="2"/>
          <w:lang w:val="en-US" w:eastAsia="zh-CN"/>
        </w:rPr>
        <w:t xml:space="preserve">. </w:t>
      </w:r>
      <w:r w:rsidR="00D259CE">
        <w:rPr>
          <w:rFonts w:eastAsia="等线"/>
          <w:kern w:val="2"/>
          <w:lang w:val="en-US" w:eastAsia="zh-CN"/>
        </w:rPr>
        <w:t xml:space="preserve">Regadring </w:t>
      </w:r>
      <w:r w:rsidR="002B6905">
        <w:rPr>
          <w:rFonts w:eastAsia="等线"/>
          <w:kern w:val="2"/>
          <w:lang w:val="en-US" w:eastAsia="zh-CN"/>
        </w:rPr>
        <w:t xml:space="preserve">whether and </w:t>
      </w:r>
      <w:r>
        <w:rPr>
          <w:rFonts w:eastAsia="等线"/>
          <w:kern w:val="2"/>
          <w:lang w:val="en-US" w:eastAsia="zh-CN"/>
        </w:rPr>
        <w:t>how to perform the early measurement</w:t>
      </w:r>
      <w:r w:rsidR="002B6905">
        <w:rPr>
          <w:rFonts w:eastAsia="等线"/>
          <w:kern w:val="2"/>
          <w:lang w:val="en-US" w:eastAsia="zh-CN"/>
        </w:rPr>
        <w:t xml:space="preserve"> </w:t>
      </w:r>
      <w:r>
        <w:rPr>
          <w:rFonts w:eastAsia="等线"/>
          <w:kern w:val="2"/>
          <w:lang w:val="en-US" w:eastAsia="zh-CN"/>
        </w:rPr>
        <w:t xml:space="preserve">and when to start to measure can be left to UE implementation. That is to say, </w:t>
      </w:r>
      <w:r w:rsidR="00FC28D3">
        <w:rPr>
          <w:rFonts w:eastAsia="等线"/>
          <w:kern w:val="2"/>
          <w:lang w:val="en-US" w:eastAsia="zh-CN"/>
        </w:rPr>
        <w:t xml:space="preserve">UE will store the measurement configuration for early measurement for EPS fallback, and </w:t>
      </w:r>
      <w:r w:rsidR="00223633">
        <w:rPr>
          <w:rFonts w:eastAsia="等线"/>
          <w:kern w:val="2"/>
          <w:lang w:val="en-US" w:eastAsia="zh-CN"/>
        </w:rPr>
        <w:t xml:space="preserve">other aspects such as </w:t>
      </w:r>
      <w:r w:rsidR="00FC28D3">
        <w:rPr>
          <w:rFonts w:eastAsia="等线"/>
          <w:kern w:val="2"/>
          <w:lang w:val="en-US" w:eastAsia="zh-CN"/>
        </w:rPr>
        <w:t>whether dedicated signalling will be used and whether T331 and validity area will be considered</w:t>
      </w:r>
      <w:r w:rsidR="00D259CE">
        <w:rPr>
          <w:rFonts w:eastAsia="等线"/>
          <w:kern w:val="2"/>
          <w:lang w:val="en-US" w:eastAsia="zh-CN"/>
        </w:rPr>
        <w:t xml:space="preserve"> </w:t>
      </w:r>
      <w:r w:rsidR="00FC28D3">
        <w:rPr>
          <w:rFonts w:eastAsia="等线"/>
          <w:kern w:val="2"/>
          <w:lang w:val="en-US" w:eastAsia="zh-CN"/>
        </w:rPr>
        <w:t>all depend on UE</w:t>
      </w:r>
      <w:r w:rsidR="00FC28D3">
        <w:rPr>
          <w:rFonts w:eastAsia="等线" w:hint="eastAsia"/>
          <w:kern w:val="2"/>
          <w:lang w:val="en-US" w:eastAsia="zh-CN"/>
        </w:rPr>
        <w:t>,</w:t>
      </w:r>
      <w:r w:rsidR="00FC28D3">
        <w:rPr>
          <w:rFonts w:eastAsia="等线"/>
          <w:kern w:val="2"/>
          <w:lang w:val="en-US" w:eastAsia="zh-CN"/>
        </w:rPr>
        <w:t xml:space="preserve"> without specification limitation.</w:t>
      </w:r>
    </w:p>
    <w:p w14:paraId="7C49C9AC" w14:textId="00F4DCD6" w:rsidR="00FE06FA" w:rsidRDefault="00FE06FA" w:rsidP="00D259CE">
      <w:pPr>
        <w:spacing w:after="120" w:line="240" w:lineRule="auto"/>
        <w:jc w:val="both"/>
        <w:rPr>
          <w:rFonts w:eastAsia="等线"/>
          <w:kern w:val="2"/>
          <w:lang w:val="en-US" w:eastAsia="zh-CN"/>
        </w:rPr>
      </w:pPr>
      <w:r>
        <w:rPr>
          <w:rFonts w:eastAsia="等线"/>
          <w:kern w:val="2"/>
          <w:lang w:val="en-US" w:eastAsia="zh-CN"/>
        </w:rPr>
        <w:t>Except</w:t>
      </w:r>
      <w:r w:rsidR="00223633">
        <w:rPr>
          <w:rFonts w:eastAsia="等线"/>
          <w:kern w:val="2"/>
          <w:lang w:val="en-US" w:eastAsia="zh-CN"/>
        </w:rPr>
        <w:t xml:space="preserve"> for</w:t>
      </w:r>
      <w:r>
        <w:rPr>
          <w:rFonts w:eastAsia="等线"/>
          <w:kern w:val="2"/>
          <w:lang w:val="en-US" w:eastAsia="zh-CN"/>
        </w:rPr>
        <w:t xml:space="preserve"> the measurement procedure is based on UE implementation, other procedures will reuse the legacy idle/inactive measurement</w:t>
      </w:r>
      <w:r w:rsidR="00326659">
        <w:rPr>
          <w:rFonts w:eastAsia="等线"/>
          <w:kern w:val="2"/>
          <w:lang w:val="en-US" w:eastAsia="zh-CN"/>
        </w:rPr>
        <w:t xml:space="preserve"> and no additional signalling will be introduced</w:t>
      </w:r>
      <w:r>
        <w:rPr>
          <w:rFonts w:eastAsia="等线"/>
          <w:kern w:val="2"/>
          <w:lang w:val="en-US" w:eastAsia="zh-CN"/>
        </w:rPr>
        <w:t xml:space="preserve">, </w:t>
      </w:r>
      <w:r w:rsidR="00C5313B">
        <w:rPr>
          <w:rFonts w:eastAsia="等线"/>
          <w:kern w:val="2"/>
          <w:lang w:val="en-US" w:eastAsia="zh-CN"/>
        </w:rPr>
        <w:t>including</w:t>
      </w:r>
      <w:r>
        <w:rPr>
          <w:rFonts w:eastAsia="等线"/>
          <w:kern w:val="2"/>
          <w:lang w:val="en-US" w:eastAsia="zh-CN"/>
        </w:rPr>
        <w:t>:</w:t>
      </w:r>
    </w:p>
    <w:p w14:paraId="7C61C6D4" w14:textId="2459572F" w:rsidR="00C5313B" w:rsidRDefault="00C5313B" w:rsidP="00FE06FA">
      <w:pPr>
        <w:pStyle w:val="af1"/>
        <w:numPr>
          <w:ilvl w:val="0"/>
          <w:numId w:val="20"/>
        </w:numPr>
        <w:spacing w:after="120" w:line="240" w:lineRule="auto"/>
        <w:ind w:firstLineChars="0"/>
        <w:rPr>
          <w:rFonts w:eastAsia="等线"/>
          <w:kern w:val="2"/>
          <w:lang w:val="en-US" w:eastAsia="zh-CN"/>
        </w:rPr>
      </w:pPr>
      <w:r>
        <w:rPr>
          <w:rFonts w:eastAsia="等线"/>
          <w:kern w:val="2"/>
          <w:lang w:val="en-US" w:eastAsia="zh-CN"/>
        </w:rPr>
        <w:t xml:space="preserve">The indication </w:t>
      </w:r>
      <w:r w:rsidRPr="00D27132">
        <w:rPr>
          <w:rFonts w:eastAsia="宋体"/>
          <w:i/>
        </w:rPr>
        <w:t>idleModeMeasurementsEUTRA</w:t>
      </w:r>
      <w:r>
        <w:rPr>
          <w:rFonts w:eastAsia="宋体"/>
          <w:i/>
        </w:rPr>
        <w:t xml:space="preserve"> </w:t>
      </w:r>
      <w:r w:rsidRPr="00223633">
        <w:rPr>
          <w:rFonts w:eastAsia="宋体"/>
          <w:iCs/>
        </w:rPr>
        <w:t>applies to</w:t>
      </w:r>
      <w:r>
        <w:rPr>
          <w:rFonts w:eastAsia="宋体"/>
          <w:iCs/>
        </w:rPr>
        <w:t xml:space="preserve"> early measurement for EPS fallback</w:t>
      </w:r>
    </w:p>
    <w:p w14:paraId="4A171ECA" w14:textId="50EE26FA" w:rsidR="00FE06FA" w:rsidRPr="00223633" w:rsidRDefault="00C5313B" w:rsidP="00FE06FA">
      <w:pPr>
        <w:pStyle w:val="af1"/>
        <w:numPr>
          <w:ilvl w:val="0"/>
          <w:numId w:val="20"/>
        </w:numPr>
        <w:spacing w:after="120" w:line="240" w:lineRule="auto"/>
        <w:ind w:firstLineChars="0"/>
        <w:rPr>
          <w:rFonts w:eastAsia="等线"/>
          <w:kern w:val="2"/>
          <w:lang w:val="en-US" w:eastAsia="zh-CN"/>
        </w:rPr>
      </w:pPr>
      <w:r>
        <w:rPr>
          <w:rFonts w:eastAsia="等线" w:hint="eastAsia"/>
          <w:kern w:val="2"/>
          <w:lang w:val="en-US" w:eastAsia="zh-CN"/>
        </w:rPr>
        <w:t>U</w:t>
      </w:r>
      <w:r>
        <w:rPr>
          <w:rFonts w:eastAsia="等线"/>
          <w:kern w:val="2"/>
          <w:lang w:val="en-US" w:eastAsia="zh-CN"/>
        </w:rPr>
        <w:t xml:space="preserve">E will store the early measurement for EPS fallback </w:t>
      </w:r>
      <w:r>
        <w:rPr>
          <w:rFonts w:eastAsia="等线" w:hint="eastAsia"/>
          <w:kern w:val="2"/>
          <w:lang w:val="en-US" w:eastAsia="zh-CN"/>
        </w:rPr>
        <w:t>a</w:t>
      </w:r>
      <w:r>
        <w:rPr>
          <w:rFonts w:eastAsia="等线"/>
          <w:kern w:val="2"/>
          <w:lang w:val="en-US" w:eastAsia="zh-CN"/>
        </w:rPr>
        <w:t xml:space="preserve">s </w:t>
      </w:r>
      <w:r w:rsidRPr="00223633">
        <w:rPr>
          <w:rFonts w:eastAsia="等线"/>
          <w:i/>
          <w:iCs/>
          <w:kern w:val="2"/>
          <w:lang w:val="en-US" w:eastAsia="zh-CN"/>
        </w:rPr>
        <w:t>MeasResultIdleEUTAN</w:t>
      </w:r>
      <w:r w:rsidR="00326659">
        <w:rPr>
          <w:rFonts w:eastAsia="等线"/>
          <w:i/>
          <w:iCs/>
          <w:kern w:val="2"/>
          <w:lang w:val="en-US" w:eastAsia="zh-CN"/>
        </w:rPr>
        <w:t xml:space="preserve"> </w:t>
      </w:r>
      <w:r w:rsidR="00326659" w:rsidRPr="00223633">
        <w:rPr>
          <w:rFonts w:eastAsia="等线"/>
          <w:kern w:val="2"/>
          <w:lang w:val="en-US" w:eastAsia="zh-CN"/>
        </w:rPr>
        <w:t xml:space="preserve">in </w:t>
      </w:r>
      <w:r w:rsidR="00326659" w:rsidRPr="00326659">
        <w:rPr>
          <w:rFonts w:eastAsia="宋体"/>
          <w:i/>
          <w:lang w:eastAsia="ja-JP"/>
        </w:rPr>
        <w:t>Var</w:t>
      </w:r>
      <w:r w:rsidR="00326659" w:rsidRPr="00326659">
        <w:rPr>
          <w:rFonts w:eastAsia="宋体"/>
          <w:i/>
          <w:noProof/>
          <w:lang w:eastAsia="ja-JP"/>
        </w:rPr>
        <w:t>MeasIdleReport</w:t>
      </w:r>
      <w:r w:rsidR="00326659" w:rsidRPr="00326659">
        <w:rPr>
          <w:rFonts w:eastAsia="宋体"/>
          <w:lang w:eastAsia="ja-JP"/>
        </w:rPr>
        <w:t>:</w:t>
      </w:r>
    </w:p>
    <w:p w14:paraId="0644C972" w14:textId="47331115" w:rsidR="00C5313B" w:rsidRDefault="00326659" w:rsidP="00FE06FA">
      <w:pPr>
        <w:pStyle w:val="af1"/>
        <w:numPr>
          <w:ilvl w:val="0"/>
          <w:numId w:val="20"/>
        </w:numPr>
        <w:spacing w:after="120" w:line="240" w:lineRule="auto"/>
        <w:ind w:firstLineChars="0"/>
        <w:rPr>
          <w:rFonts w:eastAsia="等线"/>
          <w:kern w:val="2"/>
          <w:lang w:val="en-US" w:eastAsia="zh-CN"/>
        </w:rPr>
      </w:pPr>
      <w:r>
        <w:rPr>
          <w:rFonts w:eastAsia="等线"/>
          <w:kern w:val="2"/>
          <w:lang w:val="en-US" w:eastAsia="zh-CN"/>
        </w:rPr>
        <w:t>I</w:t>
      </w:r>
      <w:r>
        <w:rPr>
          <w:rFonts w:eastAsia="等线" w:hint="eastAsia"/>
          <w:kern w:val="2"/>
          <w:lang w:val="en-US" w:eastAsia="zh-CN"/>
        </w:rPr>
        <w:t>f</w:t>
      </w:r>
      <w:r>
        <w:rPr>
          <w:rFonts w:eastAsia="等线"/>
          <w:kern w:val="2"/>
          <w:lang w:val="en-US" w:eastAsia="zh-CN"/>
        </w:rPr>
        <w:t xml:space="preserve"> the UE has the measurement information available for EPS fallback</w:t>
      </w:r>
      <w:r>
        <w:rPr>
          <w:rFonts w:eastAsia="等线" w:hint="eastAsia"/>
          <w:kern w:val="2"/>
          <w:lang w:val="en-US" w:eastAsia="zh-CN"/>
        </w:rPr>
        <w:t>,</w:t>
      </w:r>
      <w:r>
        <w:rPr>
          <w:rFonts w:eastAsia="等线"/>
          <w:kern w:val="2"/>
          <w:lang w:val="en-US" w:eastAsia="zh-CN"/>
        </w:rPr>
        <w:t xml:space="preserve"> it could report </w:t>
      </w:r>
      <w:r w:rsidRPr="00223633">
        <w:rPr>
          <w:rFonts w:eastAsia="等线"/>
          <w:i/>
          <w:iCs/>
          <w:kern w:val="2"/>
          <w:lang w:val="en-US" w:eastAsia="zh-CN"/>
        </w:rPr>
        <w:t xml:space="preserve">idleMeasAvailable </w:t>
      </w:r>
      <w:r>
        <w:rPr>
          <w:rFonts w:eastAsia="等线"/>
          <w:kern w:val="2"/>
          <w:lang w:val="en-US" w:eastAsia="zh-CN"/>
        </w:rPr>
        <w:t xml:space="preserve">indication to NW in </w:t>
      </w:r>
      <w:r w:rsidRPr="00223633">
        <w:rPr>
          <w:rFonts w:eastAsia="等线"/>
          <w:i/>
          <w:iCs/>
          <w:kern w:val="2"/>
          <w:lang w:val="en-US" w:eastAsia="zh-CN"/>
        </w:rPr>
        <w:t xml:space="preserve">RRCSetupComplete </w:t>
      </w:r>
      <w:r>
        <w:rPr>
          <w:rFonts w:eastAsia="等线"/>
          <w:kern w:val="2"/>
          <w:lang w:val="en-US" w:eastAsia="zh-CN"/>
        </w:rPr>
        <w:t xml:space="preserve">message or </w:t>
      </w:r>
      <w:r w:rsidRPr="00223633">
        <w:rPr>
          <w:rFonts w:eastAsia="等线"/>
          <w:i/>
          <w:iCs/>
          <w:kern w:val="2"/>
          <w:lang w:val="en-US" w:eastAsia="zh-CN"/>
        </w:rPr>
        <w:t>RRCResumeComplete</w:t>
      </w:r>
      <w:r>
        <w:rPr>
          <w:rFonts w:eastAsia="等线"/>
          <w:kern w:val="2"/>
          <w:lang w:val="en-US" w:eastAsia="zh-CN"/>
        </w:rPr>
        <w:t xml:space="preserve"> message.</w:t>
      </w:r>
    </w:p>
    <w:p w14:paraId="771ABCB9" w14:textId="0530EBDB" w:rsidR="00FE06FA" w:rsidRPr="00223633" w:rsidRDefault="00326659" w:rsidP="00223633">
      <w:pPr>
        <w:pStyle w:val="af1"/>
        <w:numPr>
          <w:ilvl w:val="0"/>
          <w:numId w:val="20"/>
        </w:numPr>
        <w:spacing w:after="120" w:line="240" w:lineRule="auto"/>
        <w:ind w:firstLineChars="0"/>
        <w:rPr>
          <w:rFonts w:eastAsia="等线"/>
          <w:kern w:val="2"/>
          <w:lang w:val="en-US" w:eastAsia="zh-CN"/>
        </w:rPr>
      </w:pPr>
      <w:r>
        <w:rPr>
          <w:rFonts w:eastAsia="等线"/>
          <w:kern w:val="2"/>
          <w:lang w:val="en-US" w:eastAsia="zh-CN"/>
        </w:rPr>
        <w:t xml:space="preserve">The NW could request the early measurement for EPS fallback in </w:t>
      </w:r>
      <w:r w:rsidRPr="00223633">
        <w:rPr>
          <w:rFonts w:eastAsia="等线"/>
          <w:i/>
          <w:iCs/>
          <w:kern w:val="2"/>
          <w:lang w:val="en-US" w:eastAsia="zh-CN"/>
        </w:rPr>
        <w:t>RRCResume</w:t>
      </w:r>
      <w:r>
        <w:rPr>
          <w:rFonts w:eastAsia="等线"/>
          <w:kern w:val="2"/>
          <w:lang w:val="en-US" w:eastAsia="zh-CN"/>
        </w:rPr>
        <w:t xml:space="preserve"> or </w:t>
      </w:r>
      <w:r w:rsidRPr="00223633">
        <w:rPr>
          <w:rFonts w:eastAsia="等线"/>
          <w:i/>
          <w:iCs/>
          <w:kern w:val="2"/>
          <w:lang w:val="en-US" w:eastAsia="zh-CN"/>
        </w:rPr>
        <w:t>UEInformationRequest</w:t>
      </w:r>
      <w:r>
        <w:rPr>
          <w:rFonts w:eastAsia="等线"/>
          <w:kern w:val="2"/>
          <w:lang w:val="en-US" w:eastAsia="zh-CN"/>
        </w:rPr>
        <w:t xml:space="preserve"> message like legacy idle/inactive </w:t>
      </w:r>
      <w:r w:rsidR="001951BE">
        <w:rPr>
          <w:rFonts w:eastAsia="等线"/>
          <w:kern w:val="2"/>
          <w:lang w:val="en-US" w:eastAsia="zh-CN"/>
        </w:rPr>
        <w:t>measurement. And the UE could include the measurement result for EPS fallback in</w:t>
      </w:r>
      <w:r w:rsidR="001951BE" w:rsidRPr="001951BE">
        <w:rPr>
          <w:rFonts w:eastAsia="等线"/>
          <w:i/>
          <w:iCs/>
          <w:kern w:val="2"/>
          <w:lang w:val="en-US" w:eastAsia="zh-CN"/>
        </w:rPr>
        <w:t xml:space="preserve"> </w:t>
      </w:r>
      <w:r w:rsidR="001951BE" w:rsidRPr="00E74A90">
        <w:rPr>
          <w:rFonts w:eastAsia="等线"/>
          <w:i/>
          <w:iCs/>
          <w:kern w:val="2"/>
          <w:lang w:val="en-US" w:eastAsia="zh-CN"/>
        </w:rPr>
        <w:t>RRCResumeComplete</w:t>
      </w:r>
      <w:r w:rsidR="001951BE">
        <w:rPr>
          <w:rFonts w:eastAsia="等线"/>
          <w:kern w:val="2"/>
          <w:lang w:val="en-US" w:eastAsia="zh-CN"/>
        </w:rPr>
        <w:t xml:space="preserve"> message or </w:t>
      </w:r>
      <w:r w:rsidR="001951BE" w:rsidRPr="001951BE">
        <w:rPr>
          <w:rFonts w:eastAsia="Times New Roman"/>
          <w:i/>
          <w:lang w:eastAsia="zh-CN"/>
        </w:rPr>
        <w:t>UEInformationResponse</w:t>
      </w:r>
      <w:r w:rsidR="001951BE" w:rsidRPr="001951BE">
        <w:rPr>
          <w:rFonts w:eastAsia="Times New Roman"/>
          <w:lang w:eastAsia="zh-CN"/>
        </w:rPr>
        <w:t xml:space="preserve"> message</w:t>
      </w:r>
      <w:r w:rsidR="001951BE">
        <w:rPr>
          <w:rFonts w:eastAsia="Times New Roman"/>
          <w:lang w:eastAsia="zh-CN"/>
        </w:rPr>
        <w:t>.</w:t>
      </w:r>
    </w:p>
    <w:p w14:paraId="63AE90F2" w14:textId="2B3B7ADA" w:rsidR="00723B0C" w:rsidRDefault="004B3EFE" w:rsidP="00723B0C">
      <w:pPr>
        <w:overflowPunct w:val="0"/>
        <w:autoSpaceDE w:val="0"/>
        <w:autoSpaceDN w:val="0"/>
        <w:adjustRightInd w:val="0"/>
        <w:spacing w:before="120" w:after="120" w:line="240" w:lineRule="auto"/>
        <w:ind w:left="1004" w:hangingChars="500" w:hanging="1004"/>
        <w:rPr>
          <w:b/>
          <w:bCs/>
          <w:color w:val="000000"/>
          <w:lang w:eastAsia="zh-CN"/>
        </w:rPr>
      </w:pPr>
      <w:r w:rsidRPr="004B3EFE">
        <w:rPr>
          <w:rFonts w:eastAsia="宋体"/>
          <w:b/>
          <w:bCs/>
          <w:color w:val="000000"/>
          <w:lang w:eastAsia="ja-JP"/>
        </w:rPr>
        <w:t xml:space="preserve">Proposal </w:t>
      </w:r>
      <w:r>
        <w:rPr>
          <w:rFonts w:eastAsia="宋体"/>
          <w:b/>
          <w:bCs/>
          <w:color w:val="000000"/>
          <w:lang w:eastAsia="ja-JP"/>
        </w:rPr>
        <w:t>1</w:t>
      </w:r>
      <w:r w:rsidRPr="004B3EFE">
        <w:rPr>
          <w:rFonts w:eastAsia="宋体"/>
          <w:b/>
          <w:bCs/>
          <w:color w:val="000000"/>
          <w:lang w:eastAsia="ja-JP"/>
        </w:rPr>
        <w:t xml:space="preserve">: </w:t>
      </w:r>
      <w:r w:rsidR="00D74B58">
        <w:rPr>
          <w:rFonts w:eastAsia="宋体"/>
          <w:b/>
          <w:bCs/>
          <w:color w:val="000000"/>
          <w:lang w:eastAsia="ja-JP"/>
        </w:rPr>
        <w:t>RAN2 can agree</w:t>
      </w:r>
      <w:r w:rsidR="00680125">
        <w:rPr>
          <w:rFonts w:eastAsia="宋体"/>
          <w:b/>
          <w:bCs/>
          <w:color w:val="000000"/>
          <w:lang w:eastAsia="ja-JP"/>
        </w:rPr>
        <w:t xml:space="preserve"> with</w:t>
      </w:r>
      <w:r w:rsidR="00D74B58">
        <w:rPr>
          <w:rFonts w:eastAsia="宋体"/>
          <w:b/>
          <w:bCs/>
          <w:color w:val="000000"/>
          <w:lang w:eastAsia="ja-JP"/>
        </w:rPr>
        <w:t xml:space="preserve"> the enhancement on </w:t>
      </w:r>
      <w:r w:rsidR="00723B0C">
        <w:rPr>
          <w:rFonts w:eastAsia="宋体"/>
          <w:b/>
          <w:bCs/>
          <w:color w:val="000000"/>
          <w:lang w:eastAsia="ja-JP"/>
        </w:rPr>
        <w:t>EPS</w:t>
      </w:r>
      <w:r w:rsidR="003A253C">
        <w:rPr>
          <w:rFonts w:eastAsia="宋体"/>
          <w:b/>
          <w:bCs/>
          <w:color w:val="000000"/>
          <w:lang w:eastAsia="ja-JP"/>
        </w:rPr>
        <w:t xml:space="preserve"> </w:t>
      </w:r>
      <w:r w:rsidR="00723B0C">
        <w:rPr>
          <w:rFonts w:eastAsia="宋体"/>
          <w:b/>
          <w:bCs/>
          <w:color w:val="000000"/>
          <w:lang w:eastAsia="ja-JP"/>
        </w:rPr>
        <w:t>Fallback:</w:t>
      </w:r>
      <w:r w:rsidR="00723B0C">
        <w:rPr>
          <w:rFonts w:hint="eastAsia"/>
          <w:b/>
          <w:bCs/>
          <w:color w:val="000000"/>
          <w:lang w:eastAsia="zh-CN"/>
        </w:rPr>
        <w:t xml:space="preserve"> </w:t>
      </w:r>
    </w:p>
    <w:p w14:paraId="4A1D89C1" w14:textId="53BD3A84" w:rsidR="004B3EFE" w:rsidRDefault="00834EBF" w:rsidP="00723B0C">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I</w:t>
      </w:r>
      <w:r w:rsidR="004B3EFE" w:rsidRPr="00723B0C">
        <w:rPr>
          <w:b/>
          <w:bCs/>
          <w:color w:val="000000"/>
          <w:lang w:eastAsia="zh-CN"/>
        </w:rPr>
        <w:t>ntroducing indications on carrier frequency for idle/inactive measurement for EPS Fallback to indicate whether the carrier can be used for EPS Fallback</w:t>
      </w:r>
      <w:r w:rsidR="00D259CE">
        <w:rPr>
          <w:b/>
          <w:bCs/>
          <w:color w:val="000000"/>
          <w:lang w:eastAsia="zh-CN"/>
        </w:rPr>
        <w:t xml:space="preserve"> for R17 UEs</w:t>
      </w:r>
      <w:r w:rsidR="004B3EFE" w:rsidRPr="00723B0C">
        <w:rPr>
          <w:b/>
          <w:bCs/>
          <w:color w:val="000000"/>
          <w:lang w:eastAsia="zh-CN"/>
        </w:rPr>
        <w:t>.</w:t>
      </w:r>
    </w:p>
    <w:p w14:paraId="3C625C82" w14:textId="1DC9A87B" w:rsidR="00D259CE" w:rsidRPr="00D259CE" w:rsidRDefault="00D259CE" w:rsidP="00D259CE">
      <w:pPr>
        <w:pStyle w:val="af1"/>
        <w:numPr>
          <w:ilvl w:val="0"/>
          <w:numId w:val="14"/>
        </w:numPr>
        <w:overflowPunct w:val="0"/>
        <w:autoSpaceDE w:val="0"/>
        <w:autoSpaceDN w:val="0"/>
        <w:adjustRightInd w:val="0"/>
        <w:spacing w:before="120" w:after="120" w:line="240" w:lineRule="auto"/>
        <w:ind w:firstLineChars="0"/>
        <w:rPr>
          <w:rFonts w:hint="eastAsia"/>
          <w:b/>
          <w:bCs/>
          <w:color w:val="000000"/>
          <w:lang w:eastAsia="zh-CN"/>
        </w:rPr>
      </w:pPr>
      <w:r>
        <w:rPr>
          <w:b/>
          <w:bCs/>
          <w:color w:val="000000"/>
          <w:lang w:eastAsia="zh-CN"/>
        </w:rPr>
        <w:t>I</w:t>
      </w:r>
      <w:r w:rsidRPr="00723B0C">
        <w:rPr>
          <w:b/>
          <w:bCs/>
          <w:color w:val="000000"/>
          <w:lang w:eastAsia="zh-CN"/>
        </w:rPr>
        <w:t xml:space="preserve">ntroducing </w:t>
      </w:r>
      <w:r>
        <w:rPr>
          <w:b/>
          <w:bCs/>
          <w:color w:val="000000"/>
          <w:lang w:eastAsia="zh-CN"/>
        </w:rPr>
        <w:t xml:space="preserve">additional </w:t>
      </w:r>
      <w:r w:rsidRPr="00723B0C">
        <w:rPr>
          <w:b/>
          <w:bCs/>
          <w:color w:val="000000"/>
          <w:lang w:eastAsia="zh-CN"/>
        </w:rPr>
        <w:t>carrier frequency</w:t>
      </w:r>
      <w:r>
        <w:rPr>
          <w:b/>
          <w:bCs/>
          <w:color w:val="000000"/>
          <w:lang w:eastAsia="zh-CN"/>
        </w:rPr>
        <w:t xml:space="preserve"> </w:t>
      </w:r>
      <w:r w:rsidRPr="00723B0C">
        <w:rPr>
          <w:b/>
          <w:bCs/>
          <w:color w:val="000000"/>
          <w:lang w:eastAsia="zh-CN"/>
        </w:rPr>
        <w:t>for idle/inactive measurement for EPS Fallback to</w:t>
      </w:r>
      <w:r>
        <w:rPr>
          <w:b/>
          <w:bCs/>
          <w:color w:val="000000"/>
          <w:lang w:eastAsia="zh-CN"/>
        </w:rPr>
        <w:t xml:space="preserve"> add available frequency except</w:t>
      </w:r>
      <w:r w:rsidRPr="00D259CE">
        <w:rPr>
          <w:b/>
          <w:bCs/>
          <w:color w:val="000000"/>
          <w:lang w:eastAsia="zh-CN"/>
        </w:rPr>
        <w:t xml:space="preserve"> the carrier indicated by </w:t>
      </w:r>
      <w:r w:rsidRPr="00D259CE">
        <w:rPr>
          <w:b/>
          <w:bCs/>
          <w:color w:val="000000"/>
          <w:lang w:eastAsia="zh-CN"/>
        </w:rPr>
        <w:t>idleModeMeasurementsEUTRA</w:t>
      </w:r>
      <w:r w:rsidRPr="00723B0C">
        <w:rPr>
          <w:b/>
          <w:bCs/>
          <w:color w:val="000000"/>
          <w:lang w:eastAsia="zh-CN"/>
        </w:rPr>
        <w:t>.</w:t>
      </w:r>
    </w:p>
    <w:p w14:paraId="11B57831" w14:textId="1B7698D3" w:rsidR="007A6E3C" w:rsidRDefault="007A6E3C" w:rsidP="00723B0C">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W</w:t>
      </w:r>
      <w:r w:rsidRPr="007A6E3C">
        <w:rPr>
          <w:b/>
          <w:bCs/>
          <w:color w:val="000000"/>
          <w:lang w:eastAsia="zh-CN"/>
        </w:rPr>
        <w:t>hen</w:t>
      </w:r>
      <w:r w:rsidR="001951BE">
        <w:rPr>
          <w:b/>
          <w:bCs/>
          <w:color w:val="000000"/>
          <w:lang w:eastAsia="zh-CN"/>
        </w:rPr>
        <w:t xml:space="preserve">/how/whether </w:t>
      </w:r>
      <w:r w:rsidRPr="007A6E3C">
        <w:rPr>
          <w:b/>
          <w:bCs/>
          <w:color w:val="000000"/>
          <w:lang w:eastAsia="zh-CN"/>
        </w:rPr>
        <w:t>UE perform</w:t>
      </w:r>
      <w:r w:rsidR="001951BE">
        <w:rPr>
          <w:b/>
          <w:bCs/>
          <w:color w:val="000000"/>
          <w:lang w:eastAsia="zh-CN"/>
        </w:rPr>
        <w:t>s</w:t>
      </w:r>
      <w:r w:rsidRPr="007A6E3C">
        <w:rPr>
          <w:b/>
          <w:bCs/>
          <w:color w:val="000000"/>
          <w:lang w:eastAsia="zh-CN"/>
        </w:rPr>
        <w:t xml:space="preserve"> early measurement for EPS/RAT Fallback can be left to UE </w:t>
      </w:r>
      <w:r w:rsidR="00B174BD" w:rsidRPr="00B174BD">
        <w:rPr>
          <w:b/>
          <w:bCs/>
          <w:color w:val="000000"/>
          <w:lang w:eastAsia="zh-CN"/>
        </w:rPr>
        <w:t>implementation</w:t>
      </w:r>
      <w:r w:rsidRPr="007A6E3C">
        <w:rPr>
          <w:b/>
          <w:bCs/>
          <w:color w:val="000000"/>
          <w:lang w:eastAsia="zh-CN"/>
        </w:rPr>
        <w:t>.</w:t>
      </w:r>
    </w:p>
    <w:p w14:paraId="71C3C21D" w14:textId="4AD61C6C" w:rsidR="001951BE" w:rsidRDefault="001951BE" w:rsidP="00723B0C">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lastRenderedPageBreak/>
        <w:t>Whether T331 and validity area are applied to early measurement for EPS/RAT fallback can be left to U</w:t>
      </w:r>
      <w:r w:rsidR="00223633">
        <w:rPr>
          <w:b/>
          <w:bCs/>
          <w:color w:val="000000"/>
          <w:lang w:eastAsia="zh-CN"/>
        </w:rPr>
        <w:t>E</w:t>
      </w:r>
      <w:r>
        <w:rPr>
          <w:b/>
          <w:bCs/>
          <w:color w:val="000000"/>
          <w:lang w:eastAsia="zh-CN"/>
        </w:rPr>
        <w:t xml:space="preserve"> implementation</w:t>
      </w:r>
      <w:r w:rsidR="001A4F1E">
        <w:rPr>
          <w:b/>
          <w:bCs/>
          <w:color w:val="000000"/>
          <w:lang w:eastAsia="zh-CN"/>
        </w:rPr>
        <w:t>.</w:t>
      </w:r>
    </w:p>
    <w:p w14:paraId="5E25C7B3" w14:textId="0E6D7C22" w:rsidR="001A4F1E" w:rsidRPr="00223633" w:rsidRDefault="001A4F1E" w:rsidP="00723B0C">
      <w:pPr>
        <w:pStyle w:val="af1"/>
        <w:numPr>
          <w:ilvl w:val="0"/>
          <w:numId w:val="14"/>
        </w:numPr>
        <w:overflowPunct w:val="0"/>
        <w:autoSpaceDE w:val="0"/>
        <w:autoSpaceDN w:val="0"/>
        <w:adjustRightInd w:val="0"/>
        <w:spacing w:before="120" w:after="120" w:line="240" w:lineRule="auto"/>
        <w:ind w:firstLineChars="0"/>
        <w:rPr>
          <w:b/>
          <w:bCs/>
          <w:iCs/>
          <w:color w:val="000000"/>
          <w:lang w:eastAsia="zh-CN"/>
        </w:rPr>
      </w:pPr>
      <w:r>
        <w:rPr>
          <w:b/>
          <w:bCs/>
          <w:color w:val="000000"/>
          <w:lang w:eastAsia="zh-CN"/>
        </w:rPr>
        <w:t xml:space="preserve"> </w:t>
      </w:r>
      <w:r w:rsidR="00D259CE">
        <w:rPr>
          <w:b/>
          <w:bCs/>
          <w:color w:val="000000"/>
          <w:lang w:eastAsia="zh-CN"/>
        </w:rPr>
        <w:t>F</w:t>
      </w:r>
      <w:r w:rsidR="001951BE">
        <w:rPr>
          <w:b/>
          <w:bCs/>
          <w:color w:val="000000"/>
          <w:lang w:eastAsia="zh-CN"/>
        </w:rPr>
        <w:t xml:space="preserve">ollows the legacy idle/inactive measurement on </w:t>
      </w:r>
      <w:r w:rsidR="00C959CC">
        <w:rPr>
          <w:b/>
          <w:bCs/>
          <w:color w:val="000000"/>
          <w:lang w:eastAsia="zh-CN"/>
        </w:rPr>
        <w:t xml:space="preserve">other </w:t>
      </w:r>
      <w:r w:rsidR="00C959CC" w:rsidRPr="00F617F8">
        <w:rPr>
          <w:b/>
          <w:bCs/>
          <w:color w:val="000000"/>
          <w:lang w:eastAsia="zh-CN"/>
        </w:rPr>
        <w:t>aspects, e.</w:t>
      </w:r>
      <w:r w:rsidR="00C959CC" w:rsidRPr="00C959CC">
        <w:rPr>
          <w:b/>
          <w:bCs/>
          <w:color w:val="000000"/>
          <w:lang w:eastAsia="zh-CN"/>
        </w:rPr>
        <w:t xml:space="preserve">g. </w:t>
      </w:r>
      <w:r w:rsidR="001951BE" w:rsidRPr="00223633">
        <w:rPr>
          <w:rFonts w:eastAsia="宋体"/>
          <w:b/>
          <w:bCs/>
          <w:i/>
        </w:rPr>
        <w:t xml:space="preserve">idleModeMeasurementsEUTRA </w:t>
      </w:r>
      <w:r w:rsidR="001951BE" w:rsidRPr="00223633">
        <w:rPr>
          <w:rFonts w:eastAsia="宋体"/>
          <w:b/>
          <w:bCs/>
          <w:iCs/>
        </w:rPr>
        <w:t xml:space="preserve">indication, the measurement results storage, </w:t>
      </w:r>
      <w:r w:rsidR="00223633">
        <w:rPr>
          <w:rFonts w:eastAsia="宋体"/>
          <w:b/>
          <w:bCs/>
          <w:iCs/>
        </w:rPr>
        <w:t>and the</w:t>
      </w:r>
      <w:r w:rsidR="00C959CC" w:rsidRPr="00223633">
        <w:rPr>
          <w:rFonts w:eastAsia="宋体"/>
          <w:b/>
          <w:bCs/>
          <w:iCs/>
        </w:rPr>
        <w:t xml:space="preserve"> report </w:t>
      </w:r>
      <w:r w:rsidR="00223633">
        <w:rPr>
          <w:rFonts w:eastAsia="宋体"/>
          <w:b/>
          <w:bCs/>
          <w:iCs/>
        </w:rPr>
        <w:t xml:space="preserve">of </w:t>
      </w:r>
      <w:r w:rsidR="00C959CC" w:rsidRPr="00223633">
        <w:rPr>
          <w:rFonts w:eastAsia="宋体"/>
          <w:b/>
          <w:bCs/>
          <w:iCs/>
        </w:rPr>
        <w:t>measurement results.</w:t>
      </w:r>
    </w:p>
    <w:p w14:paraId="7ADCFA2E" w14:textId="0EC1BB27" w:rsidR="00C94B17" w:rsidRPr="00223633" w:rsidRDefault="00C94B17" w:rsidP="00223633">
      <w:pPr>
        <w:overflowPunct w:val="0"/>
        <w:autoSpaceDE w:val="0"/>
        <w:autoSpaceDN w:val="0"/>
        <w:adjustRightInd w:val="0"/>
        <w:spacing w:before="120" w:after="120" w:line="240" w:lineRule="auto"/>
        <w:rPr>
          <w:b/>
          <w:bCs/>
          <w:color w:val="000000"/>
          <w:lang w:eastAsia="zh-CN"/>
        </w:rPr>
      </w:pPr>
      <w:r w:rsidRPr="00223633">
        <w:rPr>
          <w:rFonts w:eastAsia="宋体"/>
          <w:b/>
          <w:bCs/>
          <w:color w:val="000000"/>
          <w:lang w:eastAsia="ja-JP"/>
        </w:rPr>
        <w:t xml:space="preserve">Proposal </w:t>
      </w:r>
      <w:r>
        <w:rPr>
          <w:rFonts w:eastAsia="宋体"/>
          <w:b/>
          <w:bCs/>
          <w:color w:val="000000"/>
          <w:lang w:eastAsia="ja-JP"/>
        </w:rPr>
        <w:t>2</w:t>
      </w:r>
      <w:r w:rsidRPr="00223633">
        <w:rPr>
          <w:rFonts w:eastAsia="宋体"/>
          <w:b/>
          <w:bCs/>
          <w:color w:val="000000"/>
          <w:lang w:eastAsia="ja-JP"/>
        </w:rPr>
        <w:t xml:space="preserve">: </w:t>
      </w:r>
      <w:r>
        <w:rPr>
          <w:rFonts w:eastAsia="宋体"/>
          <w:b/>
          <w:bCs/>
          <w:color w:val="000000"/>
          <w:lang w:eastAsia="ja-JP"/>
        </w:rPr>
        <w:t>T</w:t>
      </w:r>
      <w:r w:rsidRPr="00223633">
        <w:rPr>
          <w:rFonts w:eastAsia="宋体"/>
          <w:b/>
          <w:bCs/>
          <w:color w:val="000000"/>
          <w:lang w:eastAsia="ja-JP"/>
        </w:rPr>
        <w:t xml:space="preserve">he </w:t>
      </w:r>
      <w:r>
        <w:rPr>
          <w:rFonts w:eastAsia="宋体"/>
          <w:b/>
          <w:bCs/>
          <w:color w:val="000000"/>
          <w:lang w:eastAsia="ja-JP"/>
        </w:rPr>
        <w:t xml:space="preserve">early measurement </w:t>
      </w:r>
      <w:r w:rsidRPr="00223633">
        <w:rPr>
          <w:rFonts w:eastAsia="宋体"/>
          <w:b/>
          <w:bCs/>
          <w:color w:val="000000"/>
          <w:lang w:eastAsia="ja-JP"/>
        </w:rPr>
        <w:t xml:space="preserve">enhancement </w:t>
      </w:r>
      <w:r>
        <w:rPr>
          <w:rFonts w:eastAsia="宋体"/>
          <w:b/>
          <w:bCs/>
          <w:color w:val="000000"/>
          <w:lang w:eastAsia="ja-JP"/>
        </w:rPr>
        <w:t>also appl</w:t>
      </w:r>
      <w:r w:rsidR="00223633">
        <w:rPr>
          <w:rFonts w:eastAsia="宋体"/>
          <w:b/>
          <w:bCs/>
          <w:color w:val="000000"/>
          <w:lang w:eastAsia="ja-JP"/>
        </w:rPr>
        <w:t>ies</w:t>
      </w:r>
      <w:r>
        <w:rPr>
          <w:rFonts w:eastAsia="宋体"/>
          <w:b/>
          <w:bCs/>
          <w:color w:val="000000"/>
          <w:lang w:eastAsia="ja-JP"/>
        </w:rPr>
        <w:t xml:space="preserve"> to</w:t>
      </w:r>
      <w:r w:rsidRPr="00223633">
        <w:rPr>
          <w:rFonts w:eastAsia="宋体"/>
          <w:b/>
          <w:bCs/>
          <w:color w:val="000000"/>
          <w:lang w:eastAsia="ja-JP"/>
        </w:rPr>
        <w:t xml:space="preserve"> </w:t>
      </w:r>
      <w:r>
        <w:rPr>
          <w:rFonts w:eastAsia="宋体"/>
          <w:b/>
          <w:bCs/>
          <w:color w:val="000000"/>
          <w:lang w:eastAsia="ja-JP"/>
        </w:rPr>
        <w:t>RAT</w:t>
      </w:r>
      <w:r w:rsidRPr="00223633">
        <w:rPr>
          <w:rFonts w:eastAsia="宋体"/>
          <w:b/>
          <w:bCs/>
          <w:color w:val="000000"/>
          <w:lang w:eastAsia="ja-JP"/>
        </w:rPr>
        <w:t xml:space="preserve"> Fallbac</w:t>
      </w:r>
      <w:r>
        <w:rPr>
          <w:rFonts w:eastAsia="宋体"/>
          <w:b/>
          <w:bCs/>
          <w:color w:val="000000"/>
          <w:lang w:eastAsia="ja-JP"/>
        </w:rPr>
        <w:t>k</w:t>
      </w:r>
      <w:r>
        <w:rPr>
          <w:rFonts w:eastAsia="宋体" w:hint="eastAsia"/>
          <w:b/>
          <w:bCs/>
          <w:color w:val="000000"/>
          <w:lang w:eastAsia="zh-CN"/>
        </w:rPr>
        <w:t>.</w:t>
      </w:r>
    </w:p>
    <w:p w14:paraId="4B571C42" w14:textId="6FB9219D" w:rsidR="008127E0" w:rsidRDefault="008127E0" w:rsidP="008127E0">
      <w:pPr>
        <w:keepNext/>
        <w:numPr>
          <w:ilvl w:val="1"/>
          <w:numId w:val="6"/>
        </w:numPr>
        <w:spacing w:before="180" w:after="120" w:line="240" w:lineRule="auto"/>
        <w:outlineLvl w:val="1"/>
        <w:rPr>
          <w:rFonts w:eastAsia="MS Mincho"/>
          <w:b/>
          <w:bCs/>
          <w:iCs/>
          <w:sz w:val="28"/>
          <w:szCs w:val="28"/>
          <w:lang w:val="en-US" w:eastAsia="zh-CN"/>
        </w:rPr>
      </w:pPr>
      <w:bookmarkStart w:id="6" w:name="_Hlk78627497"/>
      <w:bookmarkEnd w:id="3"/>
      <w:bookmarkEnd w:id="4"/>
      <w:r>
        <w:rPr>
          <w:b/>
          <w:bCs/>
          <w:iCs/>
          <w:sz w:val="28"/>
          <w:szCs w:val="28"/>
          <w:lang w:val="en-US" w:eastAsia="zh-CN"/>
        </w:rPr>
        <w:t>Analysis on measurement</w:t>
      </w:r>
      <w:r w:rsidR="009D5477">
        <w:rPr>
          <w:b/>
          <w:bCs/>
          <w:iCs/>
          <w:sz w:val="28"/>
          <w:szCs w:val="28"/>
          <w:lang w:val="en-US" w:eastAsia="zh-CN"/>
        </w:rPr>
        <w:t>s</w:t>
      </w:r>
      <w:r>
        <w:rPr>
          <w:b/>
          <w:bCs/>
          <w:iCs/>
          <w:sz w:val="28"/>
          <w:szCs w:val="28"/>
          <w:lang w:val="en-US" w:eastAsia="zh-CN"/>
        </w:rPr>
        <w:t xml:space="preserve"> for EPS</w:t>
      </w:r>
      <w:r w:rsidR="00B67EB4">
        <w:rPr>
          <w:b/>
          <w:bCs/>
          <w:iCs/>
          <w:sz w:val="28"/>
          <w:szCs w:val="28"/>
          <w:lang w:val="en-US" w:eastAsia="zh-CN"/>
        </w:rPr>
        <w:t>/RAT</w:t>
      </w:r>
      <w:r>
        <w:rPr>
          <w:b/>
          <w:bCs/>
          <w:iCs/>
          <w:sz w:val="28"/>
          <w:szCs w:val="28"/>
          <w:lang w:val="en-US" w:eastAsia="zh-CN"/>
        </w:rPr>
        <w:t xml:space="preserve"> Fallback</w:t>
      </w:r>
    </w:p>
    <w:p w14:paraId="0BDA968A" w14:textId="361ECAEA" w:rsidR="009932E1" w:rsidRPr="008127E0" w:rsidRDefault="008127E0" w:rsidP="008127E0">
      <w:pPr>
        <w:pStyle w:val="3"/>
        <w:spacing w:before="180" w:after="120"/>
        <w:rPr>
          <w:rFonts w:ascii="Times New Roman" w:eastAsia="MS Mincho" w:hAnsi="Times New Roman"/>
          <w:b/>
          <w:bCs/>
          <w:iCs/>
          <w:sz w:val="24"/>
          <w:szCs w:val="24"/>
          <w:lang w:val="en-US" w:eastAsia="zh-CN"/>
        </w:rPr>
      </w:pPr>
      <w:r w:rsidRPr="008127E0">
        <w:rPr>
          <w:rFonts w:ascii="Times New Roman" w:hAnsi="Times New Roman"/>
          <w:b/>
          <w:bCs/>
          <w:iCs/>
          <w:sz w:val="24"/>
          <w:szCs w:val="24"/>
          <w:lang w:val="en-US" w:eastAsia="zh-CN"/>
        </w:rPr>
        <w:t>2.3.1</w:t>
      </w:r>
      <w:r w:rsidRPr="008127E0">
        <w:rPr>
          <w:rFonts w:ascii="Times New Roman" w:eastAsia="MS Mincho" w:hAnsi="Times New Roman"/>
          <w:b/>
          <w:bCs/>
          <w:iCs/>
          <w:sz w:val="24"/>
          <w:szCs w:val="24"/>
          <w:lang w:val="en-US" w:eastAsia="zh-CN"/>
        </w:rPr>
        <w:t xml:space="preserve"> </w:t>
      </w:r>
      <w:r w:rsidR="009932E1" w:rsidRPr="008127E0">
        <w:rPr>
          <w:rFonts w:ascii="Times New Roman" w:eastAsia="MS Mincho" w:hAnsi="Times New Roman"/>
          <w:b/>
          <w:bCs/>
          <w:iCs/>
          <w:sz w:val="24"/>
          <w:szCs w:val="24"/>
          <w:lang w:val="en-US" w:eastAsia="zh-CN"/>
        </w:rPr>
        <w:t xml:space="preserve">The measurement accuracy of early measurement </w:t>
      </w:r>
    </w:p>
    <w:p w14:paraId="1771E596" w14:textId="393579AC" w:rsidR="003524CB" w:rsidRDefault="008127E0" w:rsidP="009932E1">
      <w:pPr>
        <w:widowControl w:val="0"/>
        <w:spacing w:after="120" w:line="240" w:lineRule="auto"/>
        <w:jc w:val="both"/>
        <w:rPr>
          <w:rFonts w:eastAsia="等线"/>
          <w:szCs w:val="24"/>
          <w:lang w:val="en-US" w:eastAsia="zh-CN"/>
        </w:rPr>
      </w:pPr>
      <w:r w:rsidRPr="008127E0">
        <w:rPr>
          <w:rFonts w:eastAsia="等线"/>
          <w:szCs w:val="24"/>
          <w:lang w:val="en-US" w:eastAsia="zh-CN"/>
        </w:rPr>
        <w:t>Opponent</w:t>
      </w:r>
      <w:r>
        <w:rPr>
          <w:rFonts w:eastAsia="等线"/>
          <w:szCs w:val="24"/>
          <w:lang w:val="en-US" w:eastAsia="zh-CN"/>
        </w:rPr>
        <w:t xml:space="preserve">s have concerns on </w:t>
      </w:r>
      <w:r w:rsidR="00680125">
        <w:rPr>
          <w:rFonts w:eastAsia="等线"/>
          <w:szCs w:val="24"/>
          <w:lang w:val="en-US" w:eastAsia="zh-CN"/>
        </w:rPr>
        <w:t xml:space="preserve">the </w:t>
      </w:r>
      <w:r>
        <w:rPr>
          <w:rFonts w:eastAsia="等线"/>
          <w:szCs w:val="24"/>
          <w:lang w:val="en-US" w:eastAsia="zh-CN"/>
        </w:rPr>
        <w:t>accuracy of early measurements for EPS/RAT Fallback.</w:t>
      </w:r>
      <w:r w:rsidR="00C71A92">
        <w:rPr>
          <w:rFonts w:eastAsia="等线" w:hint="eastAsia"/>
          <w:szCs w:val="24"/>
          <w:lang w:val="en-US" w:eastAsia="zh-CN"/>
        </w:rPr>
        <w:t xml:space="preserve"> </w:t>
      </w:r>
      <w:r w:rsidR="007E0D5E">
        <w:rPr>
          <w:rFonts w:eastAsia="等线"/>
          <w:szCs w:val="24"/>
          <w:lang w:val="en-US" w:eastAsia="zh-CN"/>
        </w:rPr>
        <w:t xml:space="preserve">To evaluate </w:t>
      </w:r>
      <w:r w:rsidR="003524CB" w:rsidRPr="003524CB">
        <w:rPr>
          <w:rFonts w:eastAsia="等线"/>
          <w:szCs w:val="24"/>
          <w:lang w:val="en-US" w:eastAsia="zh-CN"/>
        </w:rPr>
        <w:t>the performance of early measurement for EPS/RAT Fallback based on handover</w:t>
      </w:r>
      <w:r w:rsidR="007E0D5E">
        <w:rPr>
          <w:rFonts w:eastAsia="等线"/>
          <w:szCs w:val="24"/>
          <w:lang w:val="en-US" w:eastAsia="zh-CN"/>
        </w:rPr>
        <w:t xml:space="preserve">, we have checked </w:t>
      </w:r>
      <w:r w:rsidR="00223633">
        <w:rPr>
          <w:rFonts w:eastAsia="等线"/>
          <w:szCs w:val="24"/>
          <w:lang w:val="en-US" w:eastAsia="zh-CN"/>
        </w:rPr>
        <w:t xml:space="preserve">the </w:t>
      </w:r>
      <w:r w:rsidR="007E0D5E">
        <w:rPr>
          <w:rFonts w:eastAsia="等线"/>
          <w:szCs w:val="24"/>
          <w:lang w:val="en-US" w:eastAsia="zh-CN"/>
        </w:rPr>
        <w:t>RAN4 specification</w:t>
      </w:r>
      <w:r w:rsidR="003524CB">
        <w:rPr>
          <w:rFonts w:eastAsia="等线"/>
          <w:szCs w:val="24"/>
          <w:lang w:val="en-US" w:eastAsia="zh-CN"/>
        </w:rPr>
        <w:t>. Besides</w:t>
      </w:r>
      <w:r w:rsidR="00B86870">
        <w:rPr>
          <w:rFonts w:eastAsia="等线"/>
          <w:szCs w:val="24"/>
          <w:lang w:val="en-US" w:eastAsia="zh-CN"/>
        </w:rPr>
        <w:t>,</w:t>
      </w:r>
      <w:r w:rsidR="003524CB">
        <w:rPr>
          <w:rFonts w:eastAsia="等线"/>
          <w:szCs w:val="24"/>
          <w:lang w:val="en-US" w:eastAsia="zh-CN"/>
        </w:rPr>
        <w:t xml:space="preserve"> we design</w:t>
      </w:r>
      <w:r w:rsidR="00B86870">
        <w:rPr>
          <w:rFonts w:eastAsia="等线"/>
          <w:szCs w:val="24"/>
          <w:lang w:val="en-US" w:eastAsia="zh-CN"/>
        </w:rPr>
        <w:t>ed</w:t>
      </w:r>
      <w:r w:rsidR="003524CB">
        <w:rPr>
          <w:rFonts w:eastAsia="等线"/>
          <w:szCs w:val="24"/>
          <w:lang w:val="en-US" w:eastAsia="zh-CN"/>
        </w:rPr>
        <w:t xml:space="preserve"> two related simulations.</w:t>
      </w:r>
    </w:p>
    <w:p w14:paraId="37AE0074" w14:textId="72E84BC6" w:rsidR="007E0D5E" w:rsidRPr="003F4FAD" w:rsidRDefault="003524CB" w:rsidP="009932E1">
      <w:pPr>
        <w:widowControl w:val="0"/>
        <w:spacing w:after="120" w:line="240" w:lineRule="auto"/>
        <w:jc w:val="both"/>
        <w:rPr>
          <w:rFonts w:eastAsia="等线"/>
          <w:b/>
          <w:bCs/>
          <w:szCs w:val="24"/>
          <w:u w:val="single"/>
          <w:lang w:val="en-US" w:eastAsia="zh-CN"/>
        </w:rPr>
      </w:pPr>
      <w:r w:rsidRPr="003F4FAD">
        <w:rPr>
          <w:rFonts w:eastAsia="等线"/>
          <w:b/>
          <w:bCs/>
          <w:szCs w:val="24"/>
          <w:u w:val="single"/>
          <w:lang w:val="en-US" w:eastAsia="zh-CN"/>
        </w:rPr>
        <w:t>RAN4 measurement accuracy</w:t>
      </w:r>
    </w:p>
    <w:p w14:paraId="2C1E67EF" w14:textId="2AE81933" w:rsidR="0008645F" w:rsidRDefault="003524CB" w:rsidP="009932E1">
      <w:pPr>
        <w:widowControl w:val="0"/>
        <w:spacing w:after="120" w:line="240" w:lineRule="auto"/>
        <w:jc w:val="both"/>
        <w:rPr>
          <w:rFonts w:eastAsia="等线"/>
          <w:szCs w:val="24"/>
          <w:lang w:val="en-US" w:eastAsia="zh-CN"/>
        </w:rPr>
      </w:pPr>
      <w:r>
        <w:rPr>
          <w:rFonts w:eastAsia="等线"/>
          <w:szCs w:val="24"/>
          <w:lang w:val="en-US" w:eastAsia="zh-CN"/>
        </w:rPr>
        <w:t>A</w:t>
      </w:r>
      <w:r w:rsidR="00D30567">
        <w:rPr>
          <w:rFonts w:eastAsia="等线" w:hint="eastAsia"/>
          <w:szCs w:val="24"/>
          <w:lang w:val="en-US" w:eastAsia="zh-CN"/>
        </w:rPr>
        <w:t>ccording</w:t>
      </w:r>
      <w:r w:rsidR="00D30567">
        <w:rPr>
          <w:rFonts w:eastAsia="等线"/>
          <w:szCs w:val="24"/>
          <w:lang w:val="en-US" w:eastAsia="zh-CN"/>
        </w:rPr>
        <w:t xml:space="preserve"> </w:t>
      </w:r>
      <w:r w:rsidR="00D30567">
        <w:rPr>
          <w:rFonts w:eastAsia="等线" w:hint="eastAsia"/>
          <w:szCs w:val="24"/>
          <w:lang w:val="en-US" w:eastAsia="zh-CN"/>
        </w:rPr>
        <w:t>to</w:t>
      </w:r>
      <w:r w:rsidR="0008645F">
        <w:rPr>
          <w:rFonts w:eastAsia="等线"/>
          <w:szCs w:val="24"/>
          <w:lang w:val="en-US" w:eastAsia="zh-CN"/>
        </w:rPr>
        <w:t xml:space="preserve"> chapter 4.4.2.3 measurement of E-UTRAN inter-RAT DC candidate cells in TS 38.133, which is as follows:  </w:t>
      </w:r>
    </w:p>
    <w:p w14:paraId="5CCEF956" w14:textId="388005C3" w:rsidR="0008645F" w:rsidRPr="00DE43CB" w:rsidRDefault="0008645F" w:rsidP="009932E1">
      <w:pPr>
        <w:widowControl w:val="0"/>
        <w:spacing w:after="120" w:line="240" w:lineRule="auto"/>
        <w:jc w:val="both"/>
        <w:rPr>
          <w:rFonts w:eastAsia="等线"/>
          <w:i/>
          <w:iCs/>
          <w:szCs w:val="24"/>
          <w:lang w:val="en-US" w:eastAsia="zh-CN"/>
        </w:rPr>
      </w:pPr>
      <w:r w:rsidRPr="00DE43CB">
        <w:rPr>
          <w:rFonts w:eastAsia="宋体"/>
          <w:i/>
          <w:iCs/>
        </w:rPr>
        <w:t>the UE physical layer shall be capable of reporting RSRP and RSRQ measurements of the carriers configured for idle mode CA/DC measurements to higher layers, with measurement accuracy as specified in clauses in 9.1.3B.3 and 9.1.6B.2 [15], respectively.</w:t>
      </w:r>
    </w:p>
    <w:p w14:paraId="0B0EACC4" w14:textId="3B09BB92" w:rsidR="00F40862" w:rsidRDefault="0008645F" w:rsidP="009932E1">
      <w:pPr>
        <w:widowControl w:val="0"/>
        <w:spacing w:after="120" w:line="240" w:lineRule="auto"/>
        <w:jc w:val="both"/>
        <w:rPr>
          <w:rFonts w:cs="Arial"/>
        </w:rPr>
      </w:pPr>
      <w:r>
        <w:rPr>
          <w:rFonts w:eastAsia="等线"/>
          <w:szCs w:val="24"/>
          <w:lang w:val="en-US" w:eastAsia="zh-CN"/>
        </w:rPr>
        <w:t>It can be observed that the legacy idle/inactive measurement has the measurement accuracy requirement</w:t>
      </w:r>
      <w:r w:rsidR="00DE43CB">
        <w:rPr>
          <w:rFonts w:eastAsia="等线"/>
          <w:szCs w:val="24"/>
          <w:lang w:val="en-US" w:eastAsia="zh-CN"/>
        </w:rPr>
        <w:t>s</w:t>
      </w:r>
      <w:r>
        <w:rPr>
          <w:rFonts w:eastAsia="等线"/>
          <w:szCs w:val="24"/>
          <w:lang w:val="en-US" w:eastAsia="zh-CN"/>
        </w:rPr>
        <w:t>,</w:t>
      </w:r>
      <w:r w:rsidR="00D30567">
        <w:rPr>
          <w:rFonts w:eastAsia="等线"/>
          <w:szCs w:val="24"/>
          <w:lang w:val="en-US" w:eastAsia="zh-CN"/>
        </w:rPr>
        <w:t xml:space="preserve"> </w:t>
      </w:r>
      <w:r w:rsidR="00F40862">
        <w:rPr>
          <w:rFonts w:eastAsia="等线"/>
          <w:szCs w:val="24"/>
          <w:lang w:val="en-US" w:eastAsia="zh-CN"/>
        </w:rPr>
        <w:t xml:space="preserve">which can be </w:t>
      </w:r>
      <w:r w:rsidR="00F40862" w:rsidRPr="00691C10">
        <w:rPr>
          <w:rFonts w:cs="Arial"/>
        </w:rPr>
        <w:sym w:font="Symbol" w:char="F0B1"/>
      </w:r>
      <w:r w:rsidR="00673668">
        <w:rPr>
          <w:rFonts w:cs="Arial"/>
        </w:rPr>
        <w:t xml:space="preserve">6 </w:t>
      </w:r>
      <w:r w:rsidR="00F40862">
        <w:rPr>
          <w:rFonts w:cs="Arial"/>
        </w:rPr>
        <w:t xml:space="preserve">dB </w:t>
      </w:r>
      <w:r w:rsidR="00F40862">
        <w:rPr>
          <w:rFonts w:cs="Arial" w:hint="eastAsia"/>
          <w:lang w:eastAsia="zh-CN"/>
        </w:rPr>
        <w:t>in</w:t>
      </w:r>
      <w:r w:rsidR="00F40862">
        <w:rPr>
          <w:rFonts w:cs="Arial"/>
        </w:rPr>
        <w:t xml:space="preserve"> the n</w:t>
      </w:r>
      <w:r w:rsidR="00F40862" w:rsidRPr="00F40862">
        <w:rPr>
          <w:rFonts w:cs="Arial"/>
        </w:rPr>
        <w:t>ormal condition</w:t>
      </w:r>
      <w:r w:rsidR="00123EAE">
        <w:rPr>
          <w:rFonts w:cs="Arial"/>
        </w:rPr>
        <w:t xml:space="preserve">.  In the early version e.g. </w:t>
      </w:r>
      <w:r w:rsidR="00673668">
        <w:rPr>
          <w:rFonts w:cs="Arial"/>
        </w:rPr>
        <w:t xml:space="preserve">TS </w:t>
      </w:r>
      <w:r w:rsidR="00123EAE">
        <w:rPr>
          <w:rFonts w:cs="Arial"/>
        </w:rPr>
        <w:t>36.133-am0</w:t>
      </w:r>
      <w:r w:rsidR="00B3037E">
        <w:rPr>
          <w:rFonts w:cs="Arial"/>
          <w:lang w:eastAsia="zh-CN"/>
        </w:rPr>
        <w:t xml:space="preserve">, </w:t>
      </w:r>
      <w:r w:rsidR="00123EAE">
        <w:rPr>
          <w:rFonts w:cs="Arial"/>
          <w:lang w:eastAsia="zh-CN"/>
        </w:rPr>
        <w:t xml:space="preserve">the accuracy requirement for inter-frequency is </w:t>
      </w:r>
      <w:r w:rsidR="00123EAE" w:rsidRPr="00691C10">
        <w:rPr>
          <w:rFonts w:cs="Arial"/>
        </w:rPr>
        <w:sym w:font="Symbol" w:char="F0B1"/>
      </w:r>
      <w:r w:rsidR="00123EAE">
        <w:rPr>
          <w:rFonts w:cs="Arial"/>
        </w:rPr>
        <w:t>6 dB</w:t>
      </w:r>
      <w:r w:rsidR="00673668">
        <w:rPr>
          <w:rFonts w:cs="Arial"/>
        </w:rPr>
        <w:t xml:space="preserve"> also. Hence, we think although the accuracy requirement of idle/inactive is relaxed </w:t>
      </w:r>
      <w:r w:rsidR="00B86870">
        <w:rPr>
          <w:rFonts w:cs="Arial"/>
        </w:rPr>
        <w:t xml:space="preserve">compared </w:t>
      </w:r>
      <w:r w:rsidR="00673668">
        <w:rPr>
          <w:rFonts w:cs="Arial"/>
        </w:rPr>
        <w:t>with handover, it won’t bring severe impact.</w:t>
      </w:r>
    </w:p>
    <w:p w14:paraId="3165BEEA" w14:textId="2D7CC81E" w:rsidR="00673668" w:rsidRPr="007E0D5E" w:rsidRDefault="00673668" w:rsidP="007E0D5E">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3</w:t>
      </w:r>
      <w:r w:rsidRPr="00A472FF">
        <w:rPr>
          <w:rFonts w:eastAsia="宋体"/>
          <w:b/>
          <w:bCs/>
          <w:color w:val="000000"/>
          <w:lang w:eastAsia="ja-JP"/>
        </w:rPr>
        <w:t xml:space="preserve">:  </w:t>
      </w:r>
      <w:r>
        <w:rPr>
          <w:rFonts w:eastAsia="宋体"/>
          <w:b/>
          <w:bCs/>
          <w:color w:val="000000"/>
          <w:lang w:eastAsia="zh-CN"/>
        </w:rPr>
        <w:t xml:space="preserve">The </w:t>
      </w:r>
      <w:r w:rsidR="00E7109B">
        <w:rPr>
          <w:rFonts w:eastAsia="宋体"/>
          <w:b/>
          <w:bCs/>
          <w:color w:val="000000"/>
          <w:lang w:eastAsia="zh-CN"/>
        </w:rPr>
        <w:t>accuracy</w:t>
      </w:r>
      <w:r>
        <w:rPr>
          <w:rFonts w:eastAsia="宋体"/>
          <w:b/>
          <w:bCs/>
          <w:color w:val="000000"/>
          <w:lang w:eastAsia="zh-CN"/>
        </w:rPr>
        <w:t xml:space="preserve"> </w:t>
      </w:r>
      <w:r>
        <w:rPr>
          <w:rFonts w:eastAsia="宋体"/>
          <w:b/>
          <w:bCs/>
          <w:color w:val="000000"/>
          <w:lang w:val="en-US" w:eastAsia="zh-CN"/>
        </w:rPr>
        <w:t xml:space="preserve">of </w:t>
      </w:r>
      <w:r w:rsidRPr="00A472FF">
        <w:rPr>
          <w:rFonts w:eastAsia="宋体"/>
          <w:b/>
          <w:bCs/>
          <w:color w:val="000000"/>
          <w:lang w:val="en-US" w:eastAsia="zh-CN"/>
        </w:rPr>
        <w:t>EPS/RAT Fallback and load distributio</w:t>
      </w:r>
      <w:r>
        <w:rPr>
          <w:rFonts w:eastAsia="宋体"/>
          <w:b/>
          <w:bCs/>
          <w:color w:val="000000"/>
          <w:lang w:val="en-US" w:eastAsia="zh-CN"/>
        </w:rPr>
        <w:t xml:space="preserve">n based on early measurement can be guaranteed from the </w:t>
      </w:r>
      <w:r w:rsidRPr="003E07D2">
        <w:rPr>
          <w:rFonts w:eastAsia="宋体"/>
          <w:b/>
          <w:bCs/>
          <w:color w:val="000000"/>
          <w:lang w:val="en-US" w:eastAsia="zh-CN"/>
        </w:rPr>
        <w:t>technical analysis perspective</w:t>
      </w:r>
      <w:r>
        <w:rPr>
          <w:rFonts w:eastAsia="宋体"/>
          <w:b/>
          <w:bCs/>
          <w:color w:val="000000"/>
          <w:lang w:val="en-US" w:eastAsia="zh-CN"/>
        </w:rPr>
        <w:t>.</w:t>
      </w:r>
    </w:p>
    <w:p w14:paraId="6057AF00" w14:textId="4DBAC193" w:rsidR="007E0D5E" w:rsidRDefault="00DE43CB" w:rsidP="003F4FAD">
      <w:pPr>
        <w:overflowPunct w:val="0"/>
        <w:autoSpaceDE w:val="0"/>
        <w:autoSpaceDN w:val="0"/>
        <w:adjustRightInd w:val="0"/>
        <w:spacing w:before="120" w:after="120" w:line="240" w:lineRule="auto"/>
        <w:ind w:left="1004" w:hangingChars="500" w:hanging="1004"/>
        <w:rPr>
          <w:rFonts w:eastAsia="宋体"/>
          <w:kern w:val="2"/>
          <w:lang w:val="en-US" w:eastAsia="zh-CN"/>
        </w:rPr>
      </w:pPr>
      <w:r w:rsidRPr="004B3EFE">
        <w:rPr>
          <w:rFonts w:eastAsia="宋体"/>
          <w:b/>
          <w:bCs/>
          <w:color w:val="000000"/>
          <w:lang w:eastAsia="ja-JP"/>
        </w:rPr>
        <w:t xml:space="preserve">Proposal </w:t>
      </w:r>
      <w:r w:rsidR="00C94B17">
        <w:rPr>
          <w:rFonts w:eastAsia="宋体"/>
          <w:b/>
          <w:bCs/>
          <w:color w:val="000000"/>
          <w:lang w:eastAsia="zh-CN"/>
        </w:rPr>
        <w:t>3</w:t>
      </w:r>
      <w:r w:rsidRPr="004B3EFE">
        <w:rPr>
          <w:rFonts w:eastAsia="宋体"/>
          <w:b/>
          <w:bCs/>
          <w:color w:val="000000"/>
          <w:lang w:eastAsia="ja-JP"/>
        </w:rPr>
        <w:t>:</w:t>
      </w:r>
      <w:r>
        <w:rPr>
          <w:rFonts w:eastAsia="宋体"/>
          <w:b/>
          <w:bCs/>
          <w:color w:val="000000"/>
          <w:lang w:eastAsia="ja-JP"/>
        </w:rPr>
        <w:t xml:space="preserve"> The a</w:t>
      </w:r>
      <w:r w:rsidRPr="00DE43CB">
        <w:rPr>
          <w:rFonts w:eastAsia="宋体"/>
          <w:b/>
          <w:bCs/>
          <w:color w:val="000000"/>
          <w:lang w:eastAsia="ja-JP"/>
        </w:rPr>
        <w:t>ccuracy requirements</w:t>
      </w:r>
      <w:r>
        <w:rPr>
          <w:rFonts w:eastAsia="宋体"/>
          <w:b/>
          <w:bCs/>
          <w:color w:val="000000"/>
          <w:lang w:eastAsia="ja-JP"/>
        </w:rPr>
        <w:t xml:space="preserve"> of early measurement for EPS Fallback </w:t>
      </w:r>
      <w:r w:rsidRPr="00DE43CB">
        <w:rPr>
          <w:rFonts w:eastAsia="宋体"/>
          <w:b/>
          <w:bCs/>
          <w:color w:val="000000"/>
          <w:lang w:eastAsia="ja-JP"/>
        </w:rPr>
        <w:t>can re-use R16 EMR requirements defined in RAN4</w:t>
      </w:r>
      <w:r>
        <w:rPr>
          <w:rFonts w:eastAsia="宋体" w:hint="eastAsia"/>
          <w:b/>
          <w:bCs/>
          <w:color w:val="000000"/>
          <w:lang w:eastAsia="zh-CN"/>
        </w:rPr>
        <w:t>.</w:t>
      </w:r>
    </w:p>
    <w:p w14:paraId="4C410170" w14:textId="18149D98" w:rsidR="007E0D5E" w:rsidRDefault="003524CB" w:rsidP="003E07D2">
      <w:pPr>
        <w:widowControl w:val="0"/>
        <w:spacing w:after="120" w:line="240" w:lineRule="auto"/>
        <w:jc w:val="both"/>
        <w:rPr>
          <w:rFonts w:eastAsia="等线"/>
          <w:b/>
          <w:bCs/>
          <w:szCs w:val="24"/>
          <w:u w:val="single"/>
          <w:lang w:val="en-US" w:eastAsia="zh-CN"/>
        </w:rPr>
      </w:pPr>
      <w:r w:rsidRPr="003F4FAD">
        <w:rPr>
          <w:rFonts w:eastAsia="等线"/>
          <w:b/>
          <w:bCs/>
          <w:szCs w:val="24"/>
          <w:u w:val="single"/>
          <w:lang w:val="en-US" w:eastAsia="zh-CN"/>
        </w:rPr>
        <w:t>Simulations results</w:t>
      </w:r>
      <w:r w:rsidR="00F82C3C">
        <w:rPr>
          <w:rFonts w:eastAsia="等线"/>
          <w:b/>
          <w:bCs/>
          <w:szCs w:val="24"/>
          <w:u w:val="single"/>
          <w:lang w:val="en-US" w:eastAsia="zh-CN"/>
        </w:rPr>
        <w:t xml:space="preserve"> on handover based on early measurement</w:t>
      </w:r>
    </w:p>
    <w:p w14:paraId="69EE856A" w14:textId="527489A2" w:rsidR="00F617F8" w:rsidRDefault="00F617F8" w:rsidP="003E07D2">
      <w:pPr>
        <w:widowControl w:val="0"/>
        <w:spacing w:after="120" w:line="240" w:lineRule="auto"/>
        <w:jc w:val="both"/>
        <w:rPr>
          <w:rFonts w:eastAsia="等线"/>
          <w:szCs w:val="24"/>
          <w:lang w:val="en-US" w:eastAsia="zh-CN"/>
        </w:rPr>
      </w:pPr>
      <w:r w:rsidRPr="00223633">
        <w:rPr>
          <w:rFonts w:eastAsia="等线"/>
          <w:szCs w:val="24"/>
          <w:lang w:val="en-US" w:eastAsia="zh-CN"/>
        </w:rPr>
        <w:t xml:space="preserve">Although </w:t>
      </w:r>
      <w:r>
        <w:rPr>
          <w:rFonts w:eastAsia="等线"/>
          <w:szCs w:val="24"/>
          <w:lang w:val="en-US" w:eastAsia="zh-CN"/>
        </w:rPr>
        <w:t xml:space="preserve">the </w:t>
      </w:r>
      <w:r w:rsidRPr="00223633">
        <w:rPr>
          <w:rFonts w:eastAsia="等线"/>
          <w:szCs w:val="24"/>
          <w:lang w:val="en-US" w:eastAsia="zh-CN"/>
        </w:rPr>
        <w:t>requirement</w:t>
      </w:r>
      <w:r>
        <w:rPr>
          <w:rFonts w:eastAsia="等线"/>
          <w:szCs w:val="24"/>
          <w:lang w:val="en-US" w:eastAsia="zh-CN"/>
        </w:rPr>
        <w:t xml:space="preserve"> in RAN4</w:t>
      </w:r>
      <w:r w:rsidRPr="00223633">
        <w:rPr>
          <w:rFonts w:eastAsia="等线"/>
          <w:szCs w:val="24"/>
          <w:lang w:val="en-US" w:eastAsia="zh-CN"/>
        </w:rPr>
        <w:t xml:space="preserve"> could prove the accuracy of early measurement for handover, we have designed the simulations to further verify the accuracy of early measurement for EPS Fallback. The details can be found in [1]</w:t>
      </w:r>
      <w:r w:rsidR="00315784">
        <w:rPr>
          <w:rFonts w:eastAsia="等线"/>
          <w:szCs w:val="24"/>
          <w:lang w:val="en-US" w:eastAsia="zh-CN"/>
        </w:rPr>
        <w:t>. F</w:t>
      </w:r>
      <w:r w:rsidR="00223633">
        <w:rPr>
          <w:rFonts w:eastAsia="等线"/>
          <w:szCs w:val="24"/>
          <w:lang w:val="en-US" w:eastAsia="zh-CN"/>
        </w:rPr>
        <w:t>ro</w:t>
      </w:r>
      <w:r w:rsidR="00315784">
        <w:rPr>
          <w:rFonts w:eastAsia="等线"/>
          <w:szCs w:val="24"/>
          <w:lang w:val="en-US" w:eastAsia="zh-CN"/>
        </w:rPr>
        <w:t xml:space="preserve">m the </w:t>
      </w:r>
      <w:r w:rsidR="00223633">
        <w:rPr>
          <w:rFonts w:eastAsia="等线"/>
          <w:szCs w:val="24"/>
          <w:lang w:val="en-US" w:eastAsia="zh-CN"/>
        </w:rPr>
        <w:t>simulation</w:t>
      </w:r>
      <w:r w:rsidR="00315784">
        <w:rPr>
          <w:rFonts w:eastAsia="等线"/>
          <w:szCs w:val="24"/>
          <w:lang w:val="en-US" w:eastAsia="zh-CN"/>
        </w:rPr>
        <w:t xml:space="preserve">, </w:t>
      </w:r>
      <w:r w:rsidR="00223633">
        <w:rPr>
          <w:rFonts w:eastAsia="等线"/>
          <w:szCs w:val="24"/>
          <w:lang w:val="en-US" w:eastAsia="zh-CN"/>
        </w:rPr>
        <w:t>there seems almost no</w:t>
      </w:r>
      <w:r w:rsidR="00315784">
        <w:rPr>
          <w:rFonts w:eastAsia="等线"/>
          <w:szCs w:val="24"/>
          <w:lang w:val="en-US" w:eastAsia="zh-CN"/>
        </w:rPr>
        <w:t xml:space="preserve"> </w:t>
      </w:r>
      <w:r w:rsidR="00223633" w:rsidRPr="00223633">
        <w:rPr>
          <w:rFonts w:eastAsia="等线"/>
          <w:szCs w:val="24"/>
          <w:lang w:val="en-US" w:eastAsia="zh-CN"/>
        </w:rPr>
        <w:t>accuracy</w:t>
      </w:r>
      <w:r w:rsidR="00223633">
        <w:rPr>
          <w:rFonts w:eastAsia="等线"/>
          <w:szCs w:val="24"/>
          <w:lang w:val="en-US" w:eastAsia="zh-CN"/>
        </w:rPr>
        <w:t xml:space="preserve"> </w:t>
      </w:r>
      <w:r w:rsidR="00315784">
        <w:rPr>
          <w:rFonts w:eastAsia="等线"/>
          <w:szCs w:val="24"/>
          <w:lang w:val="en-US" w:eastAsia="zh-CN"/>
        </w:rPr>
        <w:t>difference between early measurement and connected measurement.</w:t>
      </w:r>
    </w:p>
    <w:p w14:paraId="7BB4A7EB" w14:textId="777BAF4E" w:rsidR="00315784" w:rsidRPr="00223633" w:rsidRDefault="00315784" w:rsidP="003E07D2">
      <w:pPr>
        <w:widowControl w:val="0"/>
        <w:spacing w:after="120" w:line="240" w:lineRule="auto"/>
        <w:jc w:val="both"/>
        <w:rPr>
          <w:rFonts w:eastAsia="等线"/>
          <w:szCs w:val="24"/>
          <w:lang w:val="en-US" w:eastAsia="zh-CN"/>
        </w:rPr>
      </w:pPr>
      <w:r>
        <w:rPr>
          <w:rFonts w:eastAsia="等线" w:hint="eastAsia"/>
          <w:szCs w:val="24"/>
          <w:lang w:val="en-US" w:eastAsia="zh-CN"/>
        </w:rPr>
        <w:t>B</w:t>
      </w:r>
      <w:r>
        <w:rPr>
          <w:rFonts w:eastAsia="等线"/>
          <w:szCs w:val="24"/>
          <w:lang w:val="en-US" w:eastAsia="zh-CN"/>
        </w:rPr>
        <w:t xml:space="preserve">esides, the early measurement results may have </w:t>
      </w:r>
      <w:r w:rsidR="00223633">
        <w:rPr>
          <w:rFonts w:eastAsia="等线"/>
          <w:szCs w:val="24"/>
          <w:lang w:val="en-US" w:eastAsia="zh-CN"/>
        </w:rPr>
        <w:t xml:space="preserve">a </w:t>
      </w:r>
      <w:r>
        <w:rPr>
          <w:rFonts w:eastAsia="等线"/>
          <w:szCs w:val="24"/>
          <w:lang w:val="en-US" w:eastAsia="zh-CN"/>
        </w:rPr>
        <w:t xml:space="preserve">200ms </w:t>
      </w:r>
      <w:r>
        <w:rPr>
          <w:rFonts w:eastAsia="等线" w:hint="eastAsia"/>
          <w:szCs w:val="24"/>
          <w:lang w:val="en-US" w:eastAsia="zh-CN"/>
        </w:rPr>
        <w:t>delay</w:t>
      </w:r>
      <w:r>
        <w:rPr>
          <w:rFonts w:eastAsia="等线"/>
          <w:szCs w:val="24"/>
          <w:lang w:val="en-US" w:eastAsia="zh-CN"/>
        </w:rPr>
        <w:t xml:space="preserve"> to handover comparing connected measurement, assuming the early measurement results will be finished before UE perform RACH to establish </w:t>
      </w:r>
      <w:r w:rsidR="00223633">
        <w:rPr>
          <w:rFonts w:eastAsia="等线"/>
          <w:szCs w:val="24"/>
          <w:lang w:val="en-US" w:eastAsia="zh-CN"/>
        </w:rPr>
        <w:t xml:space="preserve">the </w:t>
      </w:r>
      <w:r>
        <w:rPr>
          <w:rFonts w:eastAsia="等线"/>
          <w:szCs w:val="24"/>
          <w:lang w:val="en-US" w:eastAsia="zh-CN"/>
        </w:rPr>
        <w:t>connection to network, and the RACH procedure may consume almost 200ms</w:t>
      </w:r>
      <w:r>
        <w:rPr>
          <w:rFonts w:eastAsia="等线" w:hint="eastAsia"/>
          <w:szCs w:val="24"/>
          <w:lang w:val="en-US" w:eastAsia="zh-CN"/>
        </w:rPr>
        <w:t>.</w:t>
      </w:r>
      <w:r>
        <w:rPr>
          <w:rFonts w:eastAsia="等线"/>
          <w:szCs w:val="24"/>
          <w:lang w:val="en-US" w:eastAsia="zh-CN"/>
        </w:rPr>
        <w:t xml:space="preserve"> </w:t>
      </w:r>
      <w:r w:rsidR="00C85B47">
        <w:rPr>
          <w:rFonts w:eastAsia="等线"/>
          <w:szCs w:val="24"/>
          <w:lang w:val="en-US" w:eastAsia="zh-CN"/>
        </w:rPr>
        <w:t>Whether the 200ms will impact the accuracy also be analyzed in [1].</w:t>
      </w:r>
    </w:p>
    <w:p w14:paraId="4DDFE096" w14:textId="730EAA0D" w:rsidR="0071037C" w:rsidRDefault="0071037C" w:rsidP="0071037C">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4</w:t>
      </w:r>
      <w:r w:rsidR="00DE2D2B">
        <w:rPr>
          <w:rFonts w:eastAsia="宋体"/>
          <w:b/>
          <w:bCs/>
          <w:color w:val="000000"/>
          <w:lang w:eastAsia="ja-JP"/>
        </w:rPr>
        <w:t xml:space="preserve">: </w:t>
      </w:r>
      <w:r>
        <w:rPr>
          <w:rFonts w:eastAsia="宋体"/>
          <w:b/>
          <w:bCs/>
          <w:color w:val="000000"/>
          <w:lang w:eastAsia="zh-CN"/>
        </w:rPr>
        <w:t xml:space="preserve">The accuracy </w:t>
      </w:r>
      <w:r>
        <w:rPr>
          <w:rFonts w:eastAsia="宋体"/>
          <w:b/>
          <w:bCs/>
          <w:color w:val="000000"/>
          <w:lang w:val="en-US" w:eastAsia="zh-CN"/>
        </w:rPr>
        <w:t xml:space="preserve">of </w:t>
      </w:r>
      <w:r w:rsidRPr="00A472FF">
        <w:rPr>
          <w:rFonts w:eastAsia="宋体"/>
          <w:b/>
          <w:bCs/>
          <w:color w:val="000000"/>
          <w:lang w:val="en-US" w:eastAsia="zh-CN"/>
        </w:rPr>
        <w:t>EPS/RAT Fallback</w:t>
      </w:r>
      <w:r>
        <w:rPr>
          <w:rFonts w:eastAsia="宋体"/>
          <w:b/>
          <w:bCs/>
          <w:color w:val="000000"/>
          <w:lang w:val="en-US" w:eastAsia="zh-CN"/>
        </w:rPr>
        <w:t xml:space="preserve"> based on early measurement is very close to </w:t>
      </w:r>
      <w:r w:rsidR="00B86870">
        <w:rPr>
          <w:rFonts w:eastAsia="宋体"/>
          <w:b/>
          <w:bCs/>
          <w:color w:val="000000"/>
          <w:lang w:val="en-US" w:eastAsia="zh-CN"/>
        </w:rPr>
        <w:t xml:space="preserve">the </w:t>
      </w:r>
      <w:r>
        <w:rPr>
          <w:rFonts w:eastAsia="宋体"/>
          <w:b/>
          <w:bCs/>
          <w:color w:val="000000"/>
          <w:lang w:val="en-US" w:eastAsia="zh-CN"/>
        </w:rPr>
        <w:t>connected measurement from the simulation.</w:t>
      </w:r>
    </w:p>
    <w:p w14:paraId="78B74601" w14:textId="5F014D34" w:rsidR="00F82C3C" w:rsidRPr="003F4FAD" w:rsidRDefault="00F82C3C" w:rsidP="00A843D8">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sidR="00A843D8">
        <w:rPr>
          <w:rFonts w:eastAsia="宋体"/>
          <w:b/>
          <w:bCs/>
          <w:kern w:val="2"/>
          <w:lang w:val="en-US" w:eastAsia="zh-CN"/>
        </w:rPr>
        <w:t xml:space="preserve">5: If UE </w:t>
      </w:r>
      <w:r>
        <w:rPr>
          <w:rFonts w:eastAsia="宋体"/>
          <w:b/>
          <w:bCs/>
          <w:color w:val="000000"/>
          <w:lang w:eastAsia="zh-CN"/>
        </w:rPr>
        <w:t>doesn’t have</w:t>
      </w:r>
      <w:r w:rsidR="00DE2D2B">
        <w:rPr>
          <w:rFonts w:eastAsia="宋体"/>
          <w:b/>
          <w:bCs/>
          <w:color w:val="000000"/>
          <w:lang w:eastAsia="zh-CN"/>
        </w:rPr>
        <w:t xml:space="preserve"> the </w:t>
      </w:r>
      <w:r>
        <w:rPr>
          <w:rFonts w:eastAsia="宋体"/>
          <w:b/>
          <w:bCs/>
          <w:color w:val="000000"/>
          <w:lang w:eastAsia="zh-CN"/>
        </w:rPr>
        <w:t>capability</w:t>
      </w:r>
      <w:r w:rsidR="00DE2D2B">
        <w:rPr>
          <w:rFonts w:eastAsia="宋体"/>
          <w:b/>
          <w:bCs/>
          <w:color w:val="000000"/>
          <w:lang w:eastAsia="zh-CN"/>
        </w:rPr>
        <w:t xml:space="preserve"> that</w:t>
      </w:r>
      <w:r w:rsidR="00A843D8">
        <w:rPr>
          <w:rFonts w:eastAsia="宋体"/>
          <w:b/>
          <w:bCs/>
          <w:color w:val="000000"/>
          <w:lang w:eastAsia="zh-CN"/>
        </w:rPr>
        <w:t xml:space="preserve"> perform</w:t>
      </w:r>
      <w:r w:rsidR="00DE2D2B">
        <w:rPr>
          <w:rFonts w:eastAsia="宋体"/>
          <w:b/>
          <w:bCs/>
          <w:color w:val="000000"/>
          <w:lang w:eastAsia="zh-CN"/>
        </w:rPr>
        <w:t>s</w:t>
      </w:r>
      <w:r w:rsidR="00A843D8">
        <w:rPr>
          <w:rFonts w:eastAsia="宋体"/>
          <w:b/>
          <w:bCs/>
          <w:color w:val="000000"/>
          <w:lang w:eastAsia="zh-CN"/>
        </w:rPr>
        <w:t xml:space="preserve"> measurement while </w:t>
      </w:r>
      <w:r w:rsidR="00DE2D2B">
        <w:rPr>
          <w:rFonts w:eastAsia="宋体"/>
          <w:b/>
          <w:bCs/>
          <w:color w:val="000000"/>
          <w:lang w:eastAsia="zh-CN"/>
        </w:rPr>
        <w:t>initiat</w:t>
      </w:r>
      <w:r w:rsidR="00077834">
        <w:rPr>
          <w:rFonts w:eastAsia="宋体"/>
          <w:b/>
          <w:bCs/>
          <w:color w:val="000000"/>
          <w:lang w:eastAsia="zh-CN"/>
        </w:rPr>
        <w:t>ing</w:t>
      </w:r>
      <w:r w:rsidR="00A843D8">
        <w:rPr>
          <w:rFonts w:eastAsia="宋体"/>
          <w:b/>
          <w:bCs/>
          <w:color w:val="000000"/>
          <w:lang w:eastAsia="zh-CN"/>
        </w:rPr>
        <w:t xml:space="preserve"> RACH,</w:t>
      </w:r>
      <w:r w:rsidR="00A843D8">
        <w:rPr>
          <w:rFonts w:eastAsia="宋体" w:hint="eastAsia"/>
          <w:b/>
          <w:bCs/>
          <w:color w:val="000000"/>
          <w:lang w:eastAsia="zh-CN"/>
        </w:rPr>
        <w:t xml:space="preserve"> </w:t>
      </w:r>
      <w:r w:rsidR="00A843D8">
        <w:rPr>
          <w:rFonts w:eastAsia="宋体"/>
          <w:b/>
          <w:bCs/>
          <w:color w:val="000000"/>
          <w:lang w:eastAsia="zh-CN"/>
        </w:rPr>
        <w:t>t</w:t>
      </w:r>
      <w:r>
        <w:rPr>
          <w:rFonts w:eastAsia="宋体"/>
          <w:b/>
          <w:bCs/>
          <w:color w:val="000000"/>
          <w:lang w:eastAsia="zh-CN"/>
        </w:rPr>
        <w:t>he failure rate of handover based on early measurement will be affect</w:t>
      </w:r>
      <w:r w:rsidR="00B86870">
        <w:rPr>
          <w:rFonts w:eastAsia="宋体"/>
          <w:b/>
          <w:bCs/>
          <w:color w:val="000000"/>
          <w:lang w:eastAsia="zh-CN"/>
        </w:rPr>
        <w:t>ed</w:t>
      </w:r>
      <w:r>
        <w:rPr>
          <w:rFonts w:eastAsia="宋体"/>
          <w:b/>
          <w:bCs/>
          <w:color w:val="000000"/>
          <w:lang w:eastAsia="zh-CN"/>
        </w:rPr>
        <w:t>, but close to normal handover if UE’</w:t>
      </w:r>
      <w:r w:rsidR="00223633">
        <w:rPr>
          <w:rFonts w:eastAsia="宋体"/>
          <w:b/>
          <w:bCs/>
          <w:color w:val="000000"/>
          <w:lang w:eastAsia="zh-CN"/>
        </w:rPr>
        <w:t>s</w:t>
      </w:r>
      <w:r>
        <w:rPr>
          <w:rFonts w:eastAsia="宋体"/>
          <w:b/>
          <w:bCs/>
          <w:color w:val="000000"/>
          <w:lang w:eastAsia="zh-CN"/>
        </w:rPr>
        <w:t xml:space="preserve"> speed is not too fast, e.g. 3 km/h, 30km/h</w:t>
      </w:r>
      <w:r>
        <w:rPr>
          <w:rFonts w:eastAsia="宋体"/>
          <w:b/>
          <w:bCs/>
          <w:color w:val="000000"/>
          <w:lang w:val="en-US" w:eastAsia="zh-CN"/>
        </w:rPr>
        <w:t xml:space="preserve">. </w:t>
      </w:r>
    </w:p>
    <w:p w14:paraId="0FD2D8E4" w14:textId="576FAD0A" w:rsidR="00F82C3C" w:rsidRDefault="00F82C3C" w:rsidP="00F82C3C">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6</w:t>
      </w:r>
      <w:r w:rsidRPr="00A472FF">
        <w:rPr>
          <w:rFonts w:eastAsia="宋体"/>
          <w:b/>
          <w:bCs/>
          <w:color w:val="000000"/>
          <w:lang w:eastAsia="ja-JP"/>
        </w:rPr>
        <w:t xml:space="preserve">: </w:t>
      </w:r>
      <w:r>
        <w:rPr>
          <w:rFonts w:eastAsia="宋体"/>
          <w:b/>
          <w:bCs/>
          <w:color w:val="000000"/>
          <w:lang w:eastAsia="ja-JP"/>
        </w:rPr>
        <w:t>I</w:t>
      </w:r>
      <w:r>
        <w:rPr>
          <w:rFonts w:eastAsia="宋体" w:hint="eastAsia"/>
          <w:b/>
          <w:bCs/>
          <w:color w:val="000000"/>
          <w:lang w:eastAsia="zh-CN"/>
        </w:rPr>
        <w:t>f</w:t>
      </w:r>
      <w:r>
        <w:rPr>
          <w:rFonts w:eastAsia="宋体"/>
          <w:b/>
          <w:bCs/>
          <w:color w:val="000000"/>
          <w:lang w:eastAsia="zh-CN"/>
        </w:rPr>
        <w:t xml:space="preserve"> UE has </w:t>
      </w:r>
      <w:r w:rsidR="00C61511">
        <w:rPr>
          <w:rFonts w:eastAsia="宋体"/>
          <w:b/>
          <w:bCs/>
          <w:color w:val="000000"/>
          <w:lang w:eastAsia="zh-CN"/>
        </w:rPr>
        <w:t>the</w:t>
      </w:r>
      <w:r>
        <w:rPr>
          <w:rFonts w:eastAsia="宋体"/>
          <w:b/>
          <w:bCs/>
          <w:color w:val="000000"/>
          <w:lang w:eastAsia="zh-CN"/>
        </w:rPr>
        <w:t xml:space="preserve"> capability</w:t>
      </w:r>
      <w:r w:rsidR="00C61511">
        <w:rPr>
          <w:rFonts w:eastAsia="宋体"/>
          <w:b/>
          <w:bCs/>
          <w:color w:val="000000"/>
          <w:lang w:eastAsia="zh-CN"/>
        </w:rPr>
        <w:t xml:space="preserve"> that </w:t>
      </w:r>
      <w:r w:rsidR="00992550">
        <w:rPr>
          <w:rFonts w:eastAsia="宋体"/>
          <w:b/>
          <w:bCs/>
          <w:color w:val="000000"/>
          <w:lang w:eastAsia="zh-CN"/>
        </w:rPr>
        <w:t>perform</w:t>
      </w:r>
      <w:r w:rsidR="00077834">
        <w:rPr>
          <w:rFonts w:eastAsia="宋体"/>
          <w:b/>
          <w:bCs/>
          <w:color w:val="000000"/>
          <w:lang w:eastAsia="zh-CN"/>
        </w:rPr>
        <w:t>s</w:t>
      </w:r>
      <w:r w:rsidR="00992550">
        <w:rPr>
          <w:rFonts w:eastAsia="宋体"/>
          <w:b/>
          <w:bCs/>
          <w:color w:val="000000"/>
          <w:lang w:eastAsia="zh-CN"/>
        </w:rPr>
        <w:t xml:space="preserve"> measurement wh</w:t>
      </w:r>
      <w:r w:rsidR="00C61511">
        <w:rPr>
          <w:rFonts w:eastAsia="宋体"/>
          <w:b/>
          <w:bCs/>
          <w:color w:val="000000"/>
          <w:lang w:eastAsia="zh-CN"/>
        </w:rPr>
        <w:t>ile</w:t>
      </w:r>
      <w:r w:rsidR="00992550">
        <w:rPr>
          <w:rFonts w:eastAsia="宋体"/>
          <w:b/>
          <w:bCs/>
          <w:color w:val="000000"/>
          <w:lang w:eastAsia="zh-CN"/>
        </w:rPr>
        <w:t xml:space="preserve"> access</w:t>
      </w:r>
      <w:r w:rsidR="00077834">
        <w:rPr>
          <w:rFonts w:eastAsia="宋体"/>
          <w:b/>
          <w:bCs/>
          <w:color w:val="000000"/>
          <w:lang w:eastAsia="zh-CN"/>
        </w:rPr>
        <w:t>ing</w:t>
      </w:r>
      <w:r w:rsidR="00992550">
        <w:rPr>
          <w:rFonts w:eastAsia="宋体"/>
          <w:b/>
          <w:bCs/>
          <w:color w:val="000000"/>
          <w:lang w:eastAsia="zh-CN"/>
        </w:rPr>
        <w:t xml:space="preserve"> the Network, the </w:t>
      </w:r>
      <w:r>
        <w:rPr>
          <w:rFonts w:eastAsia="宋体"/>
          <w:b/>
          <w:bCs/>
          <w:color w:val="000000"/>
          <w:lang w:eastAsia="zh-CN"/>
        </w:rPr>
        <w:t xml:space="preserve">failure rate of handover based on early measurement </w:t>
      </w:r>
      <w:r w:rsidR="00C61511">
        <w:rPr>
          <w:rFonts w:eastAsia="宋体"/>
          <w:b/>
          <w:bCs/>
          <w:color w:val="000000"/>
          <w:lang w:eastAsia="zh-CN"/>
        </w:rPr>
        <w:t>may</w:t>
      </w:r>
      <w:r w:rsidR="00077834">
        <w:rPr>
          <w:rFonts w:eastAsia="宋体"/>
          <w:b/>
          <w:bCs/>
          <w:color w:val="000000"/>
          <w:lang w:eastAsia="zh-CN"/>
        </w:rPr>
        <w:t xml:space="preserve"> </w:t>
      </w:r>
      <w:r w:rsidR="00C61511">
        <w:rPr>
          <w:rFonts w:eastAsia="宋体"/>
          <w:b/>
          <w:bCs/>
          <w:color w:val="000000"/>
          <w:lang w:eastAsia="zh-CN"/>
        </w:rPr>
        <w:t xml:space="preserve">not </w:t>
      </w:r>
      <w:r w:rsidR="00077834">
        <w:rPr>
          <w:rFonts w:eastAsia="宋体" w:hint="eastAsia"/>
          <w:b/>
          <w:bCs/>
          <w:color w:val="000000"/>
          <w:lang w:eastAsia="zh-CN"/>
        </w:rPr>
        <w:t>b</w:t>
      </w:r>
      <w:r w:rsidR="00077834">
        <w:rPr>
          <w:rFonts w:eastAsia="宋体"/>
          <w:b/>
          <w:bCs/>
          <w:color w:val="000000"/>
          <w:lang w:eastAsia="zh-CN"/>
        </w:rPr>
        <w:t xml:space="preserve">e </w:t>
      </w:r>
      <w:r>
        <w:rPr>
          <w:rFonts w:eastAsia="宋体"/>
          <w:b/>
          <w:bCs/>
          <w:color w:val="000000"/>
          <w:lang w:eastAsia="zh-CN"/>
        </w:rPr>
        <w:t>affect</w:t>
      </w:r>
      <w:r w:rsidR="00B86870">
        <w:rPr>
          <w:rFonts w:eastAsia="宋体"/>
          <w:b/>
          <w:bCs/>
          <w:color w:val="000000"/>
          <w:lang w:eastAsia="zh-CN"/>
        </w:rPr>
        <w:t>ed</w:t>
      </w:r>
      <w:r>
        <w:rPr>
          <w:rFonts w:eastAsia="宋体"/>
          <w:b/>
          <w:bCs/>
          <w:color w:val="000000"/>
          <w:lang w:val="en-US" w:eastAsia="zh-CN"/>
        </w:rPr>
        <w:t xml:space="preserve"> compar</w:t>
      </w:r>
      <w:r w:rsidR="00B86870">
        <w:rPr>
          <w:rFonts w:eastAsia="宋体"/>
          <w:b/>
          <w:bCs/>
          <w:color w:val="000000"/>
          <w:lang w:val="en-US" w:eastAsia="zh-CN"/>
        </w:rPr>
        <w:t>ed</w:t>
      </w:r>
      <w:r>
        <w:rPr>
          <w:rFonts w:eastAsia="宋体"/>
          <w:b/>
          <w:bCs/>
          <w:color w:val="000000"/>
          <w:lang w:val="en-US" w:eastAsia="zh-CN"/>
        </w:rPr>
        <w:t xml:space="preserve"> to normal handover.</w:t>
      </w:r>
    </w:p>
    <w:p w14:paraId="14B29A86" w14:textId="79D3DD97" w:rsidR="00673668" w:rsidRDefault="00673668" w:rsidP="00673668">
      <w:pPr>
        <w:pStyle w:val="3"/>
        <w:spacing w:before="180" w:after="120"/>
        <w:rPr>
          <w:rFonts w:ascii="Times New Roman" w:eastAsia="MS Mincho" w:hAnsi="Times New Roman"/>
          <w:b/>
          <w:bCs/>
          <w:iCs/>
          <w:sz w:val="24"/>
          <w:szCs w:val="24"/>
          <w:lang w:val="en-US" w:eastAsia="zh-CN"/>
        </w:rPr>
      </w:pPr>
      <w:r w:rsidRPr="008127E0">
        <w:rPr>
          <w:rFonts w:ascii="Times New Roman" w:hAnsi="Times New Roman"/>
          <w:b/>
          <w:bCs/>
          <w:iCs/>
          <w:sz w:val="24"/>
          <w:szCs w:val="24"/>
          <w:lang w:val="en-US" w:eastAsia="zh-CN"/>
        </w:rPr>
        <w:t>2.3.</w:t>
      </w:r>
      <w:r>
        <w:rPr>
          <w:rFonts w:ascii="Times New Roman" w:hAnsi="Times New Roman"/>
          <w:b/>
          <w:bCs/>
          <w:iCs/>
          <w:sz w:val="24"/>
          <w:szCs w:val="24"/>
          <w:lang w:val="en-US" w:eastAsia="zh-CN"/>
        </w:rPr>
        <w:t>2</w:t>
      </w:r>
      <w:r w:rsidRPr="008127E0">
        <w:rPr>
          <w:rFonts w:ascii="Times New Roman" w:eastAsia="MS Mincho" w:hAnsi="Times New Roman"/>
          <w:b/>
          <w:bCs/>
          <w:iCs/>
          <w:sz w:val="24"/>
          <w:szCs w:val="24"/>
          <w:lang w:val="en-US" w:eastAsia="zh-CN"/>
        </w:rPr>
        <w:t xml:space="preserve"> The</w:t>
      </w:r>
      <w:r>
        <w:rPr>
          <w:rFonts w:ascii="Times New Roman" w:eastAsia="MS Mincho" w:hAnsi="Times New Roman"/>
          <w:b/>
          <w:bCs/>
          <w:iCs/>
          <w:sz w:val="24"/>
          <w:szCs w:val="24"/>
          <w:lang w:val="en-US" w:eastAsia="zh-CN"/>
        </w:rPr>
        <w:t xml:space="preserve"> </w:t>
      </w:r>
      <w:r w:rsidRPr="003F4FAD">
        <w:rPr>
          <w:rFonts w:ascii="Times New Roman" w:eastAsia="MS Mincho" w:hAnsi="Times New Roman"/>
          <w:b/>
          <w:bCs/>
          <w:iCs/>
          <w:sz w:val="24"/>
          <w:szCs w:val="24"/>
          <w:lang w:val="en-US" w:eastAsia="zh-CN"/>
        </w:rPr>
        <w:t>reduction</w:t>
      </w:r>
      <w:r>
        <w:rPr>
          <w:rFonts w:ascii="Times New Roman" w:eastAsia="MS Mincho" w:hAnsi="Times New Roman"/>
          <w:b/>
          <w:bCs/>
          <w:iCs/>
          <w:sz w:val="24"/>
          <w:szCs w:val="24"/>
          <w:lang w:val="en-US" w:eastAsia="zh-CN"/>
        </w:rPr>
        <w:t xml:space="preserve"> </w:t>
      </w:r>
      <w:r w:rsidRPr="008127E0">
        <w:rPr>
          <w:rFonts w:ascii="Times New Roman" w:eastAsia="MS Mincho" w:hAnsi="Times New Roman"/>
          <w:b/>
          <w:bCs/>
          <w:iCs/>
          <w:sz w:val="24"/>
          <w:szCs w:val="24"/>
          <w:lang w:val="en-US" w:eastAsia="zh-CN"/>
        </w:rPr>
        <w:t xml:space="preserve">of </w:t>
      </w:r>
      <w:r>
        <w:rPr>
          <w:rFonts w:ascii="Times New Roman" w:eastAsia="MS Mincho" w:hAnsi="Times New Roman"/>
          <w:b/>
          <w:bCs/>
          <w:iCs/>
          <w:sz w:val="24"/>
          <w:szCs w:val="24"/>
          <w:lang w:val="en-US" w:eastAsia="zh-CN"/>
        </w:rPr>
        <w:t xml:space="preserve">delay </w:t>
      </w:r>
      <w:r w:rsidR="0004096C">
        <w:rPr>
          <w:rFonts w:ascii="Times New Roman" w:eastAsia="MS Mincho" w:hAnsi="Times New Roman"/>
          <w:b/>
          <w:bCs/>
          <w:iCs/>
          <w:sz w:val="24"/>
          <w:szCs w:val="24"/>
          <w:lang w:val="en-US" w:eastAsia="zh-CN"/>
        </w:rPr>
        <w:t>for EPS</w:t>
      </w:r>
      <w:r w:rsidR="00B67EB4">
        <w:rPr>
          <w:rFonts w:asciiTheme="minorEastAsia" w:hAnsiTheme="minorEastAsia" w:hint="eastAsia"/>
          <w:b/>
          <w:bCs/>
          <w:iCs/>
          <w:sz w:val="24"/>
          <w:szCs w:val="24"/>
          <w:lang w:val="en-US" w:eastAsia="zh-CN"/>
        </w:rPr>
        <w:t>/</w:t>
      </w:r>
      <w:r w:rsidR="00B67EB4">
        <w:rPr>
          <w:rFonts w:ascii="Times New Roman" w:eastAsia="MS Mincho" w:hAnsi="Times New Roman"/>
          <w:b/>
          <w:bCs/>
          <w:iCs/>
          <w:sz w:val="24"/>
          <w:szCs w:val="24"/>
          <w:lang w:val="en-US" w:eastAsia="zh-CN"/>
        </w:rPr>
        <w:t>RAT</w:t>
      </w:r>
      <w:r w:rsidR="0004096C">
        <w:rPr>
          <w:rFonts w:ascii="Times New Roman" w:eastAsia="MS Mincho" w:hAnsi="Times New Roman"/>
          <w:b/>
          <w:bCs/>
          <w:iCs/>
          <w:sz w:val="24"/>
          <w:szCs w:val="24"/>
          <w:lang w:val="en-US" w:eastAsia="zh-CN"/>
        </w:rPr>
        <w:t xml:space="preserve"> Fallback</w:t>
      </w:r>
    </w:p>
    <w:p w14:paraId="2B3CA362" w14:textId="63482871" w:rsidR="00B22A0F" w:rsidRPr="00B22A0F" w:rsidRDefault="0035667A" w:rsidP="003F4FAD">
      <w:pPr>
        <w:widowControl w:val="0"/>
        <w:spacing w:after="120" w:line="240" w:lineRule="auto"/>
        <w:jc w:val="both"/>
        <w:rPr>
          <w:rFonts w:eastAsia="宋体"/>
          <w:kern w:val="2"/>
          <w:lang w:val="en-US" w:eastAsia="zh-CN"/>
        </w:rPr>
      </w:pPr>
      <w:r>
        <w:rPr>
          <w:rFonts w:eastAsia="宋体"/>
          <w:kern w:val="2"/>
          <w:lang w:val="en-US" w:eastAsia="zh-CN"/>
        </w:rPr>
        <w:t xml:space="preserve">Figure1 </w:t>
      </w:r>
      <w:r w:rsidR="00B22A0F">
        <w:rPr>
          <w:rFonts w:eastAsia="宋体"/>
          <w:kern w:val="2"/>
          <w:lang w:val="en-US" w:eastAsia="zh-CN"/>
        </w:rPr>
        <w:t>show</w:t>
      </w:r>
      <w:r w:rsidR="00B86870">
        <w:rPr>
          <w:rFonts w:eastAsia="宋体"/>
          <w:kern w:val="2"/>
          <w:lang w:val="en-US" w:eastAsia="zh-CN"/>
        </w:rPr>
        <w:t>n</w:t>
      </w:r>
      <w:r w:rsidR="00B22A0F">
        <w:rPr>
          <w:rFonts w:eastAsia="宋体"/>
          <w:kern w:val="2"/>
          <w:lang w:val="en-US" w:eastAsia="zh-CN"/>
        </w:rPr>
        <w:t xml:space="preserve"> the voice set up procedure via EPS Fallback,</w:t>
      </w:r>
      <w:r w:rsidR="00B86870">
        <w:rPr>
          <w:rFonts w:eastAsia="宋体"/>
          <w:kern w:val="2"/>
          <w:lang w:val="en-US" w:eastAsia="zh-CN"/>
        </w:rPr>
        <w:t xml:space="preserve"> </w:t>
      </w:r>
      <w:r w:rsidR="00A32A82">
        <w:rPr>
          <w:rFonts w:eastAsia="宋体"/>
          <w:kern w:val="2"/>
          <w:lang w:val="en-US" w:eastAsia="zh-CN"/>
        </w:rPr>
        <w:t>and</w:t>
      </w:r>
      <w:r w:rsidR="00B22A0F">
        <w:rPr>
          <w:rFonts w:eastAsia="宋体"/>
          <w:kern w:val="2"/>
          <w:lang w:val="en-US" w:eastAsia="zh-CN"/>
        </w:rPr>
        <w:t xml:space="preserve"> the</w:t>
      </w:r>
      <w:r w:rsidR="00A32A82">
        <w:rPr>
          <w:rFonts w:eastAsia="宋体"/>
          <w:kern w:val="2"/>
          <w:lang w:val="en-US" w:eastAsia="zh-CN"/>
        </w:rPr>
        <w:t xml:space="preserve"> following</w:t>
      </w:r>
      <w:r w:rsidR="00B22A0F">
        <w:rPr>
          <w:rFonts w:eastAsia="宋体"/>
          <w:kern w:val="2"/>
          <w:lang w:val="en-US" w:eastAsia="zh-CN"/>
        </w:rPr>
        <w:t xml:space="preserve"> t</w:t>
      </w:r>
      <w:r w:rsidR="00B22A0F">
        <w:rPr>
          <w:rFonts w:eastAsia="宋体" w:hint="eastAsia"/>
          <w:kern w:val="2"/>
          <w:lang w:val="en-US" w:eastAsia="zh-CN"/>
        </w:rPr>
        <w:t>a</w:t>
      </w:r>
      <w:r w:rsidR="00B22A0F">
        <w:rPr>
          <w:rFonts w:eastAsia="宋体"/>
          <w:kern w:val="2"/>
          <w:lang w:val="en-US" w:eastAsia="zh-CN"/>
        </w:rPr>
        <w:t>ble</w:t>
      </w:r>
      <w:r w:rsidR="00A32A82">
        <w:rPr>
          <w:rFonts w:eastAsia="宋体"/>
          <w:kern w:val="2"/>
          <w:lang w:val="en-US" w:eastAsia="zh-CN"/>
        </w:rPr>
        <w:t xml:space="preserve"> </w:t>
      </w:r>
      <w:r w:rsidR="00B22A0F">
        <w:rPr>
          <w:rFonts w:eastAsia="宋体"/>
          <w:kern w:val="2"/>
          <w:lang w:val="en-US" w:eastAsia="zh-CN"/>
        </w:rPr>
        <w:t>show</w:t>
      </w:r>
      <w:r w:rsidR="00B86870">
        <w:rPr>
          <w:rFonts w:eastAsia="宋体"/>
          <w:kern w:val="2"/>
          <w:lang w:val="en-US" w:eastAsia="zh-CN"/>
        </w:rPr>
        <w:t>s</w:t>
      </w:r>
      <w:r w:rsidR="00C1572E">
        <w:rPr>
          <w:rFonts w:eastAsia="宋体" w:hint="eastAsia"/>
          <w:kern w:val="2"/>
          <w:lang w:val="en-US" w:eastAsia="zh-CN"/>
        </w:rPr>
        <w:t xml:space="preserve"> </w:t>
      </w:r>
      <w:r w:rsidR="00C1572E">
        <w:rPr>
          <w:rFonts w:eastAsia="宋体"/>
          <w:kern w:val="2"/>
          <w:lang w:val="en-US" w:eastAsia="zh-CN"/>
        </w:rPr>
        <w:t>the rough time of every step in the procedure and</w:t>
      </w:r>
      <w:r w:rsidR="00B22A0F">
        <w:rPr>
          <w:rFonts w:eastAsia="宋体"/>
          <w:kern w:val="2"/>
          <w:lang w:val="en-US" w:eastAsia="zh-CN"/>
        </w:rPr>
        <w:t xml:space="preserve"> </w:t>
      </w:r>
      <w:r w:rsidR="00B86870">
        <w:rPr>
          <w:rFonts w:eastAsia="宋体"/>
          <w:kern w:val="2"/>
          <w:lang w:val="en-US" w:eastAsia="zh-CN"/>
        </w:rPr>
        <w:t xml:space="preserve">how much </w:t>
      </w:r>
      <w:r w:rsidR="00B22A0F">
        <w:rPr>
          <w:rFonts w:eastAsia="宋体"/>
          <w:kern w:val="2"/>
          <w:lang w:val="en-US" w:eastAsia="zh-CN"/>
        </w:rPr>
        <w:t>time the enhancement</w:t>
      </w:r>
      <w:r w:rsidR="00B86870">
        <w:rPr>
          <w:rFonts w:eastAsia="宋体"/>
          <w:kern w:val="2"/>
          <w:lang w:val="en-US" w:eastAsia="zh-CN"/>
        </w:rPr>
        <w:t xml:space="preserve"> </w:t>
      </w:r>
      <w:r w:rsidR="00B22A0F">
        <w:rPr>
          <w:rFonts w:eastAsia="宋体"/>
          <w:kern w:val="2"/>
          <w:lang w:val="en-US" w:eastAsia="zh-CN"/>
        </w:rPr>
        <w:t>can save</w:t>
      </w:r>
      <w:r w:rsidR="00B86870">
        <w:rPr>
          <w:rFonts w:eastAsia="宋体"/>
          <w:kern w:val="2"/>
          <w:lang w:val="en-US" w:eastAsia="zh-CN"/>
        </w:rPr>
        <w:t xml:space="preserve"> in each step</w:t>
      </w:r>
      <w:r w:rsidR="00B22A0F">
        <w:rPr>
          <w:rFonts w:eastAsia="宋体"/>
          <w:kern w:val="2"/>
          <w:lang w:val="en-US" w:eastAsia="zh-CN"/>
        </w:rPr>
        <w:t>.</w:t>
      </w:r>
    </w:p>
    <w:p w14:paraId="039DEB59" w14:textId="624452E9" w:rsidR="0004096C" w:rsidRPr="0004096C" w:rsidRDefault="0004096C" w:rsidP="0004096C">
      <w:pPr>
        <w:keepNext/>
        <w:keepLines/>
        <w:widowControl w:val="0"/>
        <w:spacing w:after="120" w:line="240" w:lineRule="auto"/>
        <w:jc w:val="center"/>
        <w:rPr>
          <w:rFonts w:eastAsia="宋体"/>
          <w:b/>
          <w:bCs/>
          <w:kern w:val="2"/>
          <w:lang w:val="en-US" w:eastAsia="zh-CN"/>
        </w:rPr>
      </w:pPr>
      <w:r w:rsidRPr="0004096C">
        <w:rPr>
          <w:rFonts w:eastAsia="宋体"/>
          <w:b/>
          <w:bCs/>
          <w:kern w:val="2"/>
          <w:lang w:val="en-US" w:eastAsia="zh-CN"/>
        </w:rPr>
        <w:lastRenderedPageBreak/>
        <w:t>Table</w:t>
      </w:r>
      <w:r w:rsidR="00B86870">
        <w:rPr>
          <w:rFonts w:eastAsia="宋体"/>
          <w:b/>
          <w:bCs/>
          <w:kern w:val="2"/>
          <w:lang w:val="en-US" w:eastAsia="zh-CN"/>
        </w:rPr>
        <w:t xml:space="preserve"> </w:t>
      </w:r>
      <w:r w:rsidR="00C85B47">
        <w:rPr>
          <w:rFonts w:eastAsia="宋体"/>
          <w:b/>
          <w:bCs/>
          <w:kern w:val="2"/>
          <w:lang w:val="en-US" w:eastAsia="zh-CN"/>
        </w:rPr>
        <w:t>1</w:t>
      </w:r>
      <w:r w:rsidRPr="0004096C">
        <w:rPr>
          <w:rFonts w:eastAsia="宋体"/>
          <w:b/>
          <w:bCs/>
          <w:kern w:val="2"/>
          <w:lang w:val="en-US" w:eastAsia="zh-CN"/>
        </w:rPr>
        <w:t>:</w:t>
      </w:r>
      <w:r w:rsidRPr="0004096C">
        <w:rPr>
          <w:rFonts w:eastAsia="Times New Roman"/>
          <w:b/>
          <w:bCs/>
          <w:szCs w:val="24"/>
          <w:lang w:val="en-US"/>
        </w:rPr>
        <w:t xml:space="preserve"> </w:t>
      </w:r>
      <w:r w:rsidRPr="0004096C">
        <w:rPr>
          <w:rFonts w:eastAsia="宋体"/>
          <w:b/>
          <w:bCs/>
          <w:kern w:val="2"/>
          <w:lang w:val="en-US" w:eastAsia="zh-CN"/>
        </w:rPr>
        <w:t xml:space="preserve">latency </w:t>
      </w:r>
      <w:r w:rsidR="00834EBF">
        <w:rPr>
          <w:rFonts w:eastAsia="宋体"/>
          <w:b/>
          <w:bCs/>
          <w:kern w:val="2"/>
          <w:lang w:val="en-US" w:eastAsia="zh-CN"/>
        </w:rPr>
        <w:t xml:space="preserve">reduction </w:t>
      </w:r>
      <w:r w:rsidRPr="0004096C">
        <w:rPr>
          <w:rFonts w:eastAsia="宋体"/>
          <w:b/>
          <w:bCs/>
          <w:kern w:val="2"/>
          <w:lang w:val="en-US" w:eastAsia="zh-CN"/>
        </w:rPr>
        <w:t>of voice setup from the calling party perspective</w:t>
      </w:r>
    </w:p>
    <w:tbl>
      <w:tblPr>
        <w:tblW w:w="7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029"/>
        <w:gridCol w:w="2063"/>
      </w:tblGrid>
      <w:tr w:rsidR="00034B0A" w:rsidRPr="0004096C" w14:paraId="4CB3FB92" w14:textId="04B8F241" w:rsidTr="00034B0A">
        <w:trPr>
          <w:jc w:val="center"/>
        </w:trPr>
        <w:tc>
          <w:tcPr>
            <w:tcW w:w="3060" w:type="dxa"/>
            <w:tcBorders>
              <w:top w:val="single" w:sz="4" w:space="0" w:color="auto"/>
              <w:left w:val="single" w:sz="4" w:space="0" w:color="auto"/>
              <w:bottom w:val="single" w:sz="4" w:space="0" w:color="auto"/>
              <w:right w:val="single" w:sz="4" w:space="0" w:color="auto"/>
            </w:tcBorders>
            <w:hideMark/>
          </w:tcPr>
          <w:p w14:paraId="5C5A6FDA" w14:textId="2008B8B5" w:rsidR="00034B0A" w:rsidRPr="0004096C" w:rsidRDefault="00034B0A" w:rsidP="0004096C">
            <w:pPr>
              <w:keepNext/>
              <w:keepLines/>
              <w:widowControl w:val="0"/>
              <w:spacing w:after="120" w:line="240" w:lineRule="auto"/>
              <w:jc w:val="both"/>
              <w:rPr>
                <w:rFonts w:eastAsia="宋体"/>
                <w:b/>
                <w:kern w:val="2"/>
                <w:lang w:val="en-US" w:eastAsia="zh-CN"/>
              </w:rPr>
            </w:pPr>
            <w:bookmarkStart w:id="7" w:name="_Hlk90561545"/>
            <w:r w:rsidRPr="0004096C">
              <w:rPr>
                <w:rFonts w:eastAsia="宋体"/>
                <w:b/>
                <w:kern w:val="2"/>
                <w:lang w:val="en-US" w:eastAsia="zh-CN"/>
              </w:rPr>
              <w:t>Step</w:t>
            </w:r>
          </w:p>
        </w:tc>
        <w:tc>
          <w:tcPr>
            <w:tcW w:w="2029" w:type="dxa"/>
            <w:tcBorders>
              <w:top w:val="single" w:sz="4" w:space="0" w:color="auto"/>
              <w:left w:val="single" w:sz="4" w:space="0" w:color="auto"/>
              <w:bottom w:val="single" w:sz="4" w:space="0" w:color="auto"/>
              <w:right w:val="single" w:sz="4" w:space="0" w:color="auto"/>
            </w:tcBorders>
            <w:hideMark/>
          </w:tcPr>
          <w:p w14:paraId="1481D2B8" w14:textId="05FF02CB" w:rsidR="00034B0A" w:rsidRPr="0004096C" w:rsidRDefault="00034B0A" w:rsidP="0004096C">
            <w:pPr>
              <w:keepNext/>
              <w:keepLines/>
              <w:widowControl w:val="0"/>
              <w:spacing w:after="120" w:line="240" w:lineRule="auto"/>
              <w:jc w:val="both"/>
              <w:rPr>
                <w:rFonts w:eastAsia="宋体"/>
                <w:b/>
                <w:kern w:val="2"/>
                <w:lang w:val="en-US" w:eastAsia="zh-CN"/>
              </w:rPr>
            </w:pPr>
            <w:r>
              <w:rPr>
                <w:rFonts w:eastAsia="宋体"/>
                <w:b/>
                <w:kern w:val="2"/>
                <w:lang w:val="en-US" w:eastAsia="zh-CN"/>
              </w:rPr>
              <w:t>Legacy procedure</w:t>
            </w:r>
            <w:r w:rsidRPr="0004096C">
              <w:rPr>
                <w:rFonts w:eastAsia="宋体"/>
                <w:b/>
                <w:kern w:val="2"/>
                <w:lang w:val="en-US" w:eastAsia="zh-CN"/>
              </w:rPr>
              <w:t xml:space="preserve"> </w:t>
            </w:r>
          </w:p>
        </w:tc>
        <w:tc>
          <w:tcPr>
            <w:tcW w:w="2063" w:type="dxa"/>
            <w:tcBorders>
              <w:top w:val="single" w:sz="4" w:space="0" w:color="auto"/>
              <w:left w:val="single" w:sz="4" w:space="0" w:color="auto"/>
              <w:bottom w:val="single" w:sz="4" w:space="0" w:color="auto"/>
              <w:right w:val="single" w:sz="4" w:space="0" w:color="auto"/>
            </w:tcBorders>
            <w:hideMark/>
          </w:tcPr>
          <w:p w14:paraId="537D8C1F" w14:textId="683DBE5E" w:rsidR="00034B0A" w:rsidRPr="0004096C" w:rsidRDefault="00034B0A" w:rsidP="0004096C">
            <w:pPr>
              <w:keepNext/>
              <w:keepLines/>
              <w:widowControl w:val="0"/>
              <w:spacing w:after="120" w:line="240" w:lineRule="auto"/>
              <w:jc w:val="both"/>
              <w:rPr>
                <w:rFonts w:eastAsia="宋体"/>
                <w:b/>
                <w:kern w:val="2"/>
                <w:lang w:val="en-US" w:eastAsia="zh-CN"/>
              </w:rPr>
            </w:pPr>
            <w:r>
              <w:rPr>
                <w:rFonts w:eastAsia="宋体"/>
                <w:b/>
                <w:kern w:val="2"/>
                <w:lang w:val="en-US" w:eastAsia="zh-CN"/>
              </w:rPr>
              <w:t xml:space="preserve">Time reduction </w:t>
            </w:r>
            <w:r>
              <w:rPr>
                <w:rFonts w:eastAsia="宋体" w:hint="eastAsia"/>
                <w:b/>
                <w:kern w:val="2"/>
                <w:lang w:val="en-US" w:eastAsia="zh-CN"/>
              </w:rPr>
              <w:t>f</w:t>
            </w:r>
            <w:r>
              <w:rPr>
                <w:rFonts w:eastAsia="宋体"/>
                <w:b/>
                <w:kern w:val="2"/>
                <w:lang w:val="en-US" w:eastAsia="zh-CN"/>
              </w:rPr>
              <w:t>or early measurement</w:t>
            </w:r>
          </w:p>
        </w:tc>
      </w:tr>
      <w:tr w:rsidR="00034B0A" w:rsidRPr="0004096C" w14:paraId="47DCB375" w14:textId="77777777" w:rsidTr="00034B0A">
        <w:trPr>
          <w:jc w:val="center"/>
        </w:trPr>
        <w:tc>
          <w:tcPr>
            <w:tcW w:w="3060" w:type="dxa"/>
            <w:tcBorders>
              <w:top w:val="single" w:sz="4" w:space="0" w:color="auto"/>
              <w:left w:val="single" w:sz="4" w:space="0" w:color="auto"/>
              <w:bottom w:val="single" w:sz="4" w:space="0" w:color="auto"/>
              <w:right w:val="single" w:sz="4" w:space="0" w:color="auto"/>
            </w:tcBorders>
          </w:tcPr>
          <w:p w14:paraId="1A694CCE" w14:textId="1218D888" w:rsidR="00034B0A"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UE triggers RRC setup/resume connection</w:t>
            </w:r>
          </w:p>
        </w:tc>
        <w:tc>
          <w:tcPr>
            <w:tcW w:w="2029" w:type="dxa"/>
            <w:tcBorders>
              <w:top w:val="single" w:sz="4" w:space="0" w:color="auto"/>
              <w:left w:val="single" w:sz="4" w:space="0" w:color="auto"/>
              <w:bottom w:val="single" w:sz="4" w:space="0" w:color="auto"/>
              <w:right w:val="single" w:sz="4" w:space="0" w:color="auto"/>
            </w:tcBorders>
          </w:tcPr>
          <w:p w14:paraId="54B44BFB" w14:textId="413F843C"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0</w:t>
            </w:r>
            <w:r>
              <w:rPr>
                <w:rFonts w:eastAsia="宋体"/>
                <w:kern w:val="2"/>
                <w:lang w:val="en-US" w:eastAsia="zh-CN"/>
              </w:rPr>
              <w:t>ms</w:t>
            </w:r>
          </w:p>
        </w:tc>
        <w:tc>
          <w:tcPr>
            <w:tcW w:w="2063" w:type="dxa"/>
            <w:tcBorders>
              <w:top w:val="single" w:sz="4" w:space="0" w:color="auto"/>
              <w:left w:val="single" w:sz="4" w:space="0" w:color="auto"/>
              <w:bottom w:val="single" w:sz="4" w:space="0" w:color="auto"/>
              <w:right w:val="single" w:sz="4" w:space="0" w:color="auto"/>
            </w:tcBorders>
          </w:tcPr>
          <w:p w14:paraId="23D3D186" w14:textId="5CC794F2" w:rsidR="00034B0A"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0ms</w:t>
            </w:r>
          </w:p>
        </w:tc>
      </w:tr>
      <w:bookmarkEnd w:id="7"/>
      <w:tr w:rsidR="00034B0A" w:rsidRPr="0004096C" w14:paraId="02A7FCD1" w14:textId="17053A33" w:rsidTr="00034B0A">
        <w:trPr>
          <w:jc w:val="center"/>
        </w:trPr>
        <w:tc>
          <w:tcPr>
            <w:tcW w:w="3060" w:type="dxa"/>
            <w:tcBorders>
              <w:top w:val="single" w:sz="4" w:space="0" w:color="auto"/>
              <w:left w:val="single" w:sz="4" w:space="0" w:color="auto"/>
              <w:bottom w:val="single" w:sz="4" w:space="0" w:color="auto"/>
              <w:right w:val="single" w:sz="4" w:space="0" w:color="auto"/>
            </w:tcBorders>
            <w:hideMark/>
          </w:tcPr>
          <w:p w14:paraId="3EBE3D61" w14:textId="3C3A1A2B"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Idle/inactive UE setup</w:t>
            </w:r>
            <w:r>
              <w:rPr>
                <w:rFonts w:eastAsia="宋体" w:hint="eastAsia"/>
                <w:kern w:val="2"/>
                <w:lang w:val="en-US" w:eastAsia="zh-CN"/>
              </w:rPr>
              <w:t>/resume</w:t>
            </w:r>
            <w:r>
              <w:rPr>
                <w:rFonts w:eastAsia="宋体"/>
                <w:kern w:val="2"/>
                <w:lang w:val="en-US" w:eastAsia="zh-CN"/>
              </w:rPr>
              <w:t xml:space="preserve"> </w:t>
            </w:r>
            <w:r>
              <w:rPr>
                <w:rFonts w:eastAsia="宋体" w:hint="eastAsia"/>
                <w:kern w:val="2"/>
                <w:lang w:val="en-US" w:eastAsia="zh-CN"/>
              </w:rPr>
              <w:t>connection</w:t>
            </w:r>
            <w:r>
              <w:rPr>
                <w:rFonts w:eastAsia="宋体"/>
                <w:kern w:val="2"/>
                <w:lang w:val="en-US" w:eastAsia="zh-CN"/>
              </w:rPr>
              <w:t xml:space="preserve"> with gNB and gNB </w:t>
            </w:r>
            <w:r>
              <w:rPr>
                <w:rFonts w:eastAsia="宋体" w:hint="eastAsia"/>
                <w:kern w:val="2"/>
                <w:lang w:val="en-US" w:eastAsia="zh-CN"/>
              </w:rPr>
              <w:t>trigger</w:t>
            </w:r>
            <w:r>
              <w:rPr>
                <w:rFonts w:eastAsia="宋体"/>
                <w:kern w:val="2"/>
                <w:lang w:val="en-US" w:eastAsia="zh-CN"/>
              </w:rPr>
              <w:t>s EPS/Fallback</w:t>
            </w:r>
          </w:p>
        </w:tc>
        <w:tc>
          <w:tcPr>
            <w:tcW w:w="2029" w:type="dxa"/>
            <w:tcBorders>
              <w:top w:val="single" w:sz="4" w:space="0" w:color="auto"/>
              <w:left w:val="single" w:sz="4" w:space="0" w:color="auto"/>
              <w:bottom w:val="single" w:sz="4" w:space="0" w:color="auto"/>
              <w:right w:val="single" w:sz="4" w:space="0" w:color="auto"/>
            </w:tcBorders>
            <w:hideMark/>
          </w:tcPr>
          <w:p w14:paraId="234591D9" w14:textId="666C0108"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w:t>
            </w:r>
            <w:r>
              <w:rPr>
                <w:rFonts w:eastAsia="宋体" w:hint="eastAsia"/>
                <w:kern w:val="2"/>
                <w:lang w:val="en-US" w:eastAsia="zh-CN"/>
              </w:rPr>
              <w:t>25</w:t>
            </w:r>
            <w:r w:rsidRPr="0004096C">
              <w:rPr>
                <w:rFonts w:eastAsia="宋体"/>
                <w:kern w:val="2"/>
                <w:lang w:val="en-US" w:eastAsia="zh-CN"/>
              </w:rPr>
              <w:t>0ms</w:t>
            </w:r>
          </w:p>
        </w:tc>
        <w:tc>
          <w:tcPr>
            <w:tcW w:w="2063" w:type="dxa"/>
            <w:tcBorders>
              <w:top w:val="single" w:sz="4" w:space="0" w:color="auto"/>
              <w:left w:val="single" w:sz="4" w:space="0" w:color="auto"/>
              <w:bottom w:val="single" w:sz="4" w:space="0" w:color="auto"/>
              <w:right w:val="single" w:sz="4" w:space="0" w:color="auto"/>
            </w:tcBorders>
            <w:hideMark/>
          </w:tcPr>
          <w:p w14:paraId="3EF902FB" w14:textId="4E2C2BC3"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0ms</w:t>
            </w:r>
          </w:p>
        </w:tc>
      </w:tr>
      <w:tr w:rsidR="00034B0A" w:rsidRPr="0004096C" w14:paraId="734E2F8A" w14:textId="2D8421FB" w:rsidTr="00034B0A">
        <w:trPr>
          <w:jc w:val="center"/>
        </w:trPr>
        <w:tc>
          <w:tcPr>
            <w:tcW w:w="3060" w:type="dxa"/>
            <w:tcBorders>
              <w:top w:val="single" w:sz="4" w:space="0" w:color="auto"/>
              <w:left w:val="single" w:sz="4" w:space="0" w:color="auto"/>
              <w:bottom w:val="single" w:sz="4" w:space="0" w:color="auto"/>
              <w:right w:val="single" w:sz="4" w:space="0" w:color="auto"/>
            </w:tcBorders>
            <w:hideMark/>
          </w:tcPr>
          <w:p w14:paraId="3E68B79B" w14:textId="55AA4B24"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U</w:t>
            </w:r>
            <w:r>
              <w:rPr>
                <w:rFonts w:eastAsia="宋体"/>
                <w:kern w:val="2"/>
                <w:lang w:val="en-US" w:eastAsia="zh-CN"/>
              </w:rPr>
              <w:t xml:space="preserve">E receive measurement configuration; UE performs measurement and reports the </w:t>
            </w:r>
            <w:r>
              <w:rPr>
                <w:rFonts w:eastAsia="宋体" w:hint="eastAsia"/>
                <w:kern w:val="2"/>
                <w:lang w:val="en-US" w:eastAsia="zh-CN"/>
              </w:rPr>
              <w:t>result</w:t>
            </w:r>
            <w:r>
              <w:rPr>
                <w:rFonts w:eastAsia="宋体"/>
                <w:kern w:val="2"/>
                <w:lang w:val="en-US" w:eastAsia="zh-CN"/>
              </w:rPr>
              <w:t>s in RRC_CONNECTED.</w:t>
            </w:r>
          </w:p>
        </w:tc>
        <w:tc>
          <w:tcPr>
            <w:tcW w:w="2029" w:type="dxa"/>
            <w:tcBorders>
              <w:top w:val="single" w:sz="4" w:space="0" w:color="auto"/>
              <w:left w:val="single" w:sz="4" w:space="0" w:color="auto"/>
              <w:bottom w:val="single" w:sz="4" w:space="0" w:color="auto"/>
              <w:right w:val="single" w:sz="4" w:space="0" w:color="auto"/>
            </w:tcBorders>
            <w:hideMark/>
          </w:tcPr>
          <w:p w14:paraId="49562BFB" w14:textId="42B0533D"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~6</w:t>
            </w:r>
            <w:r>
              <w:rPr>
                <w:rFonts w:eastAsia="宋体"/>
                <w:kern w:val="2"/>
                <w:lang w:val="en-US" w:eastAsia="zh-CN"/>
              </w:rPr>
              <w:t>00ms</w:t>
            </w:r>
          </w:p>
        </w:tc>
        <w:tc>
          <w:tcPr>
            <w:tcW w:w="2063" w:type="dxa"/>
            <w:tcBorders>
              <w:top w:val="single" w:sz="4" w:space="0" w:color="auto"/>
              <w:left w:val="single" w:sz="4" w:space="0" w:color="auto"/>
              <w:bottom w:val="single" w:sz="4" w:space="0" w:color="auto"/>
              <w:right w:val="single" w:sz="4" w:space="0" w:color="auto"/>
            </w:tcBorders>
            <w:hideMark/>
          </w:tcPr>
          <w:p w14:paraId="09E22A55" w14:textId="0F97BC79"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~600ms</w:t>
            </w:r>
          </w:p>
        </w:tc>
      </w:tr>
      <w:tr w:rsidR="00034B0A" w:rsidRPr="0004096C" w14:paraId="29B38624" w14:textId="62335B55" w:rsidTr="00034B0A">
        <w:trPr>
          <w:trHeight w:val="500"/>
          <w:jc w:val="center"/>
        </w:trPr>
        <w:tc>
          <w:tcPr>
            <w:tcW w:w="3060" w:type="dxa"/>
            <w:vMerge w:val="restart"/>
            <w:tcBorders>
              <w:top w:val="single" w:sz="4" w:space="0" w:color="auto"/>
              <w:left w:val="single" w:sz="4" w:space="0" w:color="auto"/>
              <w:right w:val="single" w:sz="4" w:space="0" w:color="auto"/>
            </w:tcBorders>
            <w:hideMark/>
          </w:tcPr>
          <w:p w14:paraId="4B9E5DF4" w14:textId="5866025C"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Handover</w:t>
            </w:r>
            <w:r>
              <w:rPr>
                <w:rFonts w:eastAsia="宋体"/>
                <w:kern w:val="2"/>
                <w:lang w:val="en-US" w:eastAsia="zh-CN"/>
              </w:rPr>
              <w:t>/redirection and TAU</w:t>
            </w:r>
          </w:p>
        </w:tc>
        <w:tc>
          <w:tcPr>
            <w:tcW w:w="2029" w:type="dxa"/>
            <w:tcBorders>
              <w:top w:val="single" w:sz="4" w:space="0" w:color="auto"/>
              <w:left w:val="single" w:sz="4" w:space="0" w:color="auto"/>
              <w:bottom w:val="single" w:sz="4" w:space="0" w:color="auto"/>
              <w:right w:val="single" w:sz="4" w:space="0" w:color="auto"/>
            </w:tcBorders>
            <w:hideMark/>
          </w:tcPr>
          <w:p w14:paraId="00C8B099" w14:textId="2FD36BFD" w:rsidR="00034B0A" w:rsidRPr="0004096C" w:rsidRDefault="00034B0A" w:rsidP="003F4FAD">
            <w:pPr>
              <w:keepNext/>
              <w:keepLines/>
              <w:widowControl w:val="0"/>
              <w:spacing w:after="120" w:line="240" w:lineRule="auto"/>
              <w:jc w:val="both"/>
              <w:rPr>
                <w:rFonts w:eastAsia="宋体"/>
                <w:kern w:val="2"/>
                <w:lang w:val="en-US" w:eastAsia="zh-CN"/>
              </w:rPr>
            </w:pPr>
            <w:r w:rsidRPr="0004096C">
              <w:rPr>
                <w:rFonts w:eastAsia="宋体"/>
                <w:kern w:val="2"/>
                <w:lang w:val="en-US" w:eastAsia="zh-CN"/>
              </w:rPr>
              <w:t>~300ms for handover procedure+TAU</w:t>
            </w:r>
          </w:p>
        </w:tc>
        <w:tc>
          <w:tcPr>
            <w:tcW w:w="2063" w:type="dxa"/>
            <w:vMerge w:val="restart"/>
            <w:tcBorders>
              <w:top w:val="single" w:sz="4" w:space="0" w:color="auto"/>
              <w:left w:val="single" w:sz="4" w:space="0" w:color="auto"/>
              <w:right w:val="single" w:sz="4" w:space="0" w:color="auto"/>
            </w:tcBorders>
            <w:hideMark/>
          </w:tcPr>
          <w:p w14:paraId="1746A842" w14:textId="2F1C4E90" w:rsidR="00034B0A" w:rsidRDefault="00034B0A" w:rsidP="008312BB">
            <w:pPr>
              <w:keepNext/>
              <w:keepLines/>
              <w:widowControl w:val="0"/>
              <w:spacing w:after="120" w:line="240" w:lineRule="auto"/>
              <w:jc w:val="both"/>
              <w:rPr>
                <w:rFonts w:eastAsia="宋体"/>
                <w:kern w:val="2"/>
                <w:lang w:val="en-US" w:eastAsia="zh-CN"/>
              </w:rPr>
            </w:pPr>
            <w:r>
              <w:rPr>
                <w:rFonts w:eastAsia="宋体"/>
                <w:kern w:val="2"/>
                <w:lang w:val="en-US" w:eastAsia="zh-CN"/>
              </w:rPr>
              <w:t>0 ms</w:t>
            </w:r>
          </w:p>
          <w:p w14:paraId="5CDFEF8F" w14:textId="145F05D8" w:rsidR="00034B0A" w:rsidRPr="0004096C" w:rsidRDefault="00034B0A" w:rsidP="008312BB">
            <w:pPr>
              <w:keepNext/>
              <w:keepLines/>
              <w:widowControl w:val="0"/>
              <w:spacing w:after="120" w:line="240" w:lineRule="auto"/>
              <w:jc w:val="both"/>
              <w:rPr>
                <w:rFonts w:eastAsia="宋体"/>
                <w:kern w:val="2"/>
                <w:lang w:val="en-US" w:eastAsia="zh-CN"/>
              </w:rPr>
            </w:pPr>
          </w:p>
        </w:tc>
      </w:tr>
      <w:tr w:rsidR="00034B0A" w:rsidRPr="0004096C" w14:paraId="542AC4EA" w14:textId="2C6F7088" w:rsidTr="00034B0A">
        <w:trPr>
          <w:trHeight w:val="499"/>
          <w:jc w:val="center"/>
        </w:trPr>
        <w:tc>
          <w:tcPr>
            <w:tcW w:w="3060" w:type="dxa"/>
            <w:vMerge/>
            <w:tcBorders>
              <w:left w:val="single" w:sz="4" w:space="0" w:color="auto"/>
              <w:bottom w:val="single" w:sz="4" w:space="0" w:color="auto"/>
              <w:right w:val="single" w:sz="4" w:space="0" w:color="auto"/>
            </w:tcBorders>
          </w:tcPr>
          <w:p w14:paraId="446553EE" w14:textId="77777777" w:rsidR="00034B0A" w:rsidRDefault="00034B0A" w:rsidP="0004096C">
            <w:pPr>
              <w:keepNext/>
              <w:keepLines/>
              <w:widowControl w:val="0"/>
              <w:spacing w:after="120" w:line="240" w:lineRule="auto"/>
              <w:jc w:val="both"/>
              <w:rPr>
                <w:rFonts w:eastAsia="宋体"/>
                <w:kern w:val="2"/>
                <w:lang w:val="en-US" w:eastAsia="zh-CN"/>
              </w:rPr>
            </w:pPr>
          </w:p>
        </w:tc>
        <w:tc>
          <w:tcPr>
            <w:tcW w:w="2029" w:type="dxa"/>
            <w:tcBorders>
              <w:top w:val="single" w:sz="4" w:space="0" w:color="auto"/>
              <w:left w:val="single" w:sz="4" w:space="0" w:color="auto"/>
              <w:bottom w:val="single" w:sz="4" w:space="0" w:color="auto"/>
              <w:right w:val="single" w:sz="4" w:space="0" w:color="auto"/>
            </w:tcBorders>
          </w:tcPr>
          <w:p w14:paraId="7E51A634" w14:textId="65B7A68C"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~1300ms for redirection procedure+TAU</w:t>
            </w:r>
          </w:p>
        </w:tc>
        <w:tc>
          <w:tcPr>
            <w:tcW w:w="2063" w:type="dxa"/>
            <w:vMerge/>
            <w:tcBorders>
              <w:left w:val="single" w:sz="4" w:space="0" w:color="auto"/>
              <w:bottom w:val="single" w:sz="4" w:space="0" w:color="auto"/>
              <w:right w:val="single" w:sz="4" w:space="0" w:color="auto"/>
            </w:tcBorders>
          </w:tcPr>
          <w:p w14:paraId="1D620371" w14:textId="77777777" w:rsidR="00034B0A" w:rsidRDefault="00034B0A" w:rsidP="008312BB">
            <w:pPr>
              <w:keepNext/>
              <w:keepLines/>
              <w:widowControl w:val="0"/>
              <w:spacing w:after="120" w:line="240" w:lineRule="auto"/>
              <w:jc w:val="both"/>
              <w:rPr>
                <w:rFonts w:eastAsia="宋体"/>
                <w:kern w:val="2"/>
                <w:lang w:val="en-US" w:eastAsia="zh-CN"/>
              </w:rPr>
            </w:pPr>
          </w:p>
        </w:tc>
      </w:tr>
      <w:tr w:rsidR="00034B0A" w:rsidRPr="0004096C" w14:paraId="1A1564D8" w14:textId="19E0D230" w:rsidTr="00034B0A">
        <w:trPr>
          <w:trHeight w:val="581"/>
          <w:jc w:val="center"/>
        </w:trPr>
        <w:tc>
          <w:tcPr>
            <w:tcW w:w="3060" w:type="dxa"/>
            <w:vMerge w:val="restart"/>
            <w:tcBorders>
              <w:top w:val="single" w:sz="4" w:space="0" w:color="auto"/>
              <w:left w:val="single" w:sz="4" w:space="0" w:color="auto"/>
              <w:right w:val="single" w:sz="4" w:space="0" w:color="auto"/>
            </w:tcBorders>
            <w:hideMark/>
          </w:tcPr>
          <w:p w14:paraId="20400899" w14:textId="0D3FE1F5"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Wait for the caller response and finish the procedure assuming caller using handover for EPS Fallback</w:t>
            </w:r>
          </w:p>
        </w:tc>
        <w:tc>
          <w:tcPr>
            <w:tcW w:w="2029" w:type="dxa"/>
            <w:tcBorders>
              <w:top w:val="single" w:sz="4" w:space="0" w:color="auto"/>
              <w:left w:val="single" w:sz="4" w:space="0" w:color="auto"/>
              <w:bottom w:val="single" w:sz="4" w:space="0" w:color="auto"/>
              <w:right w:val="single" w:sz="4" w:space="0" w:color="auto"/>
            </w:tcBorders>
            <w:hideMark/>
          </w:tcPr>
          <w:p w14:paraId="513A3470" w14:textId="2C8C7EAF"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~1s when caller and callee perform EPS fallback in parallel</w:t>
            </w:r>
          </w:p>
        </w:tc>
        <w:tc>
          <w:tcPr>
            <w:tcW w:w="2063" w:type="dxa"/>
            <w:vMerge w:val="restart"/>
            <w:tcBorders>
              <w:top w:val="single" w:sz="4" w:space="0" w:color="auto"/>
              <w:left w:val="single" w:sz="4" w:space="0" w:color="auto"/>
              <w:right w:val="single" w:sz="4" w:space="0" w:color="auto"/>
            </w:tcBorders>
            <w:hideMark/>
          </w:tcPr>
          <w:p w14:paraId="2EE9B62B" w14:textId="259BE48A" w:rsidR="00034B0A" w:rsidRDefault="00034B0A" w:rsidP="008312BB">
            <w:pPr>
              <w:keepNext/>
              <w:keepLines/>
              <w:widowControl w:val="0"/>
              <w:spacing w:after="120" w:line="240" w:lineRule="auto"/>
              <w:jc w:val="both"/>
              <w:rPr>
                <w:rFonts w:eastAsia="宋体"/>
                <w:kern w:val="2"/>
                <w:lang w:val="en-US" w:eastAsia="zh-CN"/>
              </w:rPr>
            </w:pPr>
            <w:r>
              <w:rPr>
                <w:rFonts w:eastAsia="宋体"/>
                <w:kern w:val="2"/>
                <w:lang w:val="en-US" w:eastAsia="zh-CN"/>
              </w:rPr>
              <w:t>~600 ms</w:t>
            </w:r>
          </w:p>
          <w:p w14:paraId="696EB387" w14:textId="4B261F42" w:rsidR="00034B0A" w:rsidRPr="0004096C" w:rsidRDefault="00034B0A" w:rsidP="008312BB">
            <w:pPr>
              <w:keepNext/>
              <w:keepLines/>
              <w:widowControl w:val="0"/>
              <w:spacing w:after="120" w:line="240" w:lineRule="auto"/>
              <w:jc w:val="both"/>
              <w:rPr>
                <w:rFonts w:eastAsia="宋体"/>
                <w:kern w:val="2"/>
                <w:lang w:val="en-US" w:eastAsia="zh-CN"/>
              </w:rPr>
            </w:pPr>
          </w:p>
        </w:tc>
      </w:tr>
      <w:tr w:rsidR="00034B0A" w:rsidRPr="0004096C" w14:paraId="14CB7040" w14:textId="61FE3F97" w:rsidTr="00034B0A">
        <w:trPr>
          <w:trHeight w:val="580"/>
          <w:jc w:val="center"/>
        </w:trPr>
        <w:tc>
          <w:tcPr>
            <w:tcW w:w="3060" w:type="dxa"/>
            <w:vMerge/>
            <w:tcBorders>
              <w:left w:val="single" w:sz="4" w:space="0" w:color="auto"/>
              <w:bottom w:val="single" w:sz="4" w:space="0" w:color="auto"/>
              <w:right w:val="single" w:sz="4" w:space="0" w:color="auto"/>
            </w:tcBorders>
          </w:tcPr>
          <w:p w14:paraId="21FA33AF" w14:textId="77777777" w:rsidR="00034B0A" w:rsidRDefault="00034B0A" w:rsidP="0004096C">
            <w:pPr>
              <w:keepNext/>
              <w:keepLines/>
              <w:widowControl w:val="0"/>
              <w:spacing w:after="120" w:line="240" w:lineRule="auto"/>
              <w:jc w:val="both"/>
              <w:rPr>
                <w:rFonts w:eastAsia="宋体"/>
                <w:kern w:val="2"/>
                <w:lang w:val="en-US" w:eastAsia="zh-CN"/>
              </w:rPr>
            </w:pPr>
          </w:p>
        </w:tc>
        <w:tc>
          <w:tcPr>
            <w:tcW w:w="2029" w:type="dxa"/>
            <w:tcBorders>
              <w:top w:val="single" w:sz="4" w:space="0" w:color="auto"/>
              <w:left w:val="single" w:sz="4" w:space="0" w:color="auto"/>
              <w:bottom w:val="single" w:sz="4" w:space="0" w:color="auto"/>
              <w:right w:val="single" w:sz="4" w:space="0" w:color="auto"/>
            </w:tcBorders>
          </w:tcPr>
          <w:p w14:paraId="169D8463" w14:textId="642521B2"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~2s when caller and callee perform EPS fallback in series</w:t>
            </w:r>
          </w:p>
        </w:tc>
        <w:tc>
          <w:tcPr>
            <w:tcW w:w="2063" w:type="dxa"/>
            <w:vMerge/>
            <w:tcBorders>
              <w:left w:val="single" w:sz="4" w:space="0" w:color="auto"/>
              <w:bottom w:val="single" w:sz="4" w:space="0" w:color="auto"/>
              <w:right w:val="single" w:sz="4" w:space="0" w:color="auto"/>
            </w:tcBorders>
          </w:tcPr>
          <w:p w14:paraId="33EC8C34" w14:textId="77777777" w:rsidR="00034B0A" w:rsidRDefault="00034B0A" w:rsidP="008312BB">
            <w:pPr>
              <w:keepNext/>
              <w:keepLines/>
              <w:widowControl w:val="0"/>
              <w:spacing w:after="120" w:line="240" w:lineRule="auto"/>
              <w:jc w:val="both"/>
              <w:rPr>
                <w:rFonts w:eastAsia="宋体"/>
                <w:kern w:val="2"/>
                <w:lang w:val="en-US" w:eastAsia="zh-CN"/>
              </w:rPr>
            </w:pPr>
          </w:p>
        </w:tc>
      </w:tr>
    </w:tbl>
    <w:p w14:paraId="0868EEF6" w14:textId="104B60DD" w:rsidR="00B22A0F" w:rsidRDefault="00C1572E" w:rsidP="003F4FAD">
      <w:pPr>
        <w:spacing w:before="120" w:after="120" w:line="240" w:lineRule="auto"/>
        <w:rPr>
          <w:lang w:val="en-US" w:eastAsia="zh-CN"/>
        </w:rPr>
      </w:pPr>
      <w:r>
        <w:rPr>
          <w:lang w:val="en-US" w:eastAsia="zh-CN"/>
        </w:rPr>
        <w:t>Table</w:t>
      </w:r>
      <w:r w:rsidR="00B86870">
        <w:rPr>
          <w:lang w:val="en-US" w:eastAsia="zh-CN"/>
        </w:rPr>
        <w:t xml:space="preserve"> 5 </w:t>
      </w:r>
      <w:r>
        <w:rPr>
          <w:lang w:val="en-US" w:eastAsia="zh-CN"/>
        </w:rPr>
        <w:t>give</w:t>
      </w:r>
      <w:r w:rsidR="00B86870">
        <w:rPr>
          <w:lang w:val="en-US" w:eastAsia="zh-CN"/>
        </w:rPr>
        <w:t>s</w:t>
      </w:r>
      <w:r>
        <w:rPr>
          <w:lang w:val="en-US" w:eastAsia="zh-CN"/>
        </w:rPr>
        <w:t xml:space="preserve"> four cases of EPS Fallback</w:t>
      </w:r>
      <w:r>
        <w:rPr>
          <w:rFonts w:hint="eastAsia"/>
          <w:lang w:val="en-US" w:eastAsia="zh-CN"/>
        </w:rPr>
        <w:t xml:space="preserve"> a</w:t>
      </w:r>
      <w:r>
        <w:rPr>
          <w:lang w:val="en-US" w:eastAsia="zh-CN"/>
        </w:rPr>
        <w:t>nd the total time of the legacy procedure and enhancements. It can be see</w:t>
      </w:r>
      <w:r w:rsidR="00E7109B">
        <w:rPr>
          <w:lang w:val="en-US" w:eastAsia="zh-CN"/>
        </w:rPr>
        <w:t>n</w:t>
      </w:r>
      <w:r>
        <w:rPr>
          <w:lang w:val="en-US" w:eastAsia="zh-CN"/>
        </w:rPr>
        <w:t xml:space="preserve"> that the</w:t>
      </w:r>
      <w:r w:rsidR="00426E7E">
        <w:rPr>
          <w:lang w:val="en-US" w:eastAsia="zh-CN"/>
        </w:rPr>
        <w:t xml:space="preserve"> early measurement ca</w:t>
      </w:r>
      <w:r w:rsidR="00E7109B">
        <w:rPr>
          <w:lang w:val="en-US" w:eastAsia="zh-CN"/>
        </w:rPr>
        <w:t>n</w:t>
      </w:r>
      <w:r>
        <w:rPr>
          <w:lang w:val="en-US" w:eastAsia="zh-CN"/>
        </w:rPr>
        <w:t xml:space="preserve"> significant</w:t>
      </w:r>
      <w:r w:rsidR="00E7109B">
        <w:rPr>
          <w:lang w:val="en-US" w:eastAsia="zh-CN"/>
        </w:rPr>
        <w:t xml:space="preserve">ly save time, almost from </w:t>
      </w:r>
      <w:r>
        <w:rPr>
          <w:lang w:val="en-US" w:eastAsia="zh-CN"/>
        </w:rPr>
        <w:t>2</w:t>
      </w:r>
      <w:r w:rsidR="00034B0A">
        <w:rPr>
          <w:lang w:val="en-US" w:eastAsia="zh-CN"/>
        </w:rPr>
        <w:t>8.9% t</w:t>
      </w:r>
      <w:r>
        <w:rPr>
          <w:lang w:val="en-US" w:eastAsia="zh-CN"/>
        </w:rPr>
        <w:t>o 55.8%</w:t>
      </w:r>
      <w:r w:rsidR="00E7109B">
        <w:rPr>
          <w:lang w:val="en-US" w:eastAsia="zh-CN"/>
        </w:rPr>
        <w:t xml:space="preserve">. </w:t>
      </w:r>
    </w:p>
    <w:p w14:paraId="6B84C895" w14:textId="722DA901" w:rsidR="00B22A0F" w:rsidRPr="003F4FAD" w:rsidRDefault="00B22A0F" w:rsidP="003F4FAD">
      <w:pPr>
        <w:keepNext/>
        <w:keepLines/>
        <w:widowControl w:val="0"/>
        <w:spacing w:after="120" w:line="240" w:lineRule="auto"/>
        <w:jc w:val="center"/>
        <w:rPr>
          <w:rFonts w:eastAsia="宋体"/>
          <w:b/>
          <w:bCs/>
          <w:kern w:val="2"/>
          <w:lang w:val="en-US" w:eastAsia="zh-CN"/>
        </w:rPr>
      </w:pPr>
      <w:r w:rsidRPr="0004096C">
        <w:rPr>
          <w:rFonts w:eastAsia="宋体"/>
          <w:b/>
          <w:bCs/>
          <w:kern w:val="2"/>
          <w:lang w:val="en-US" w:eastAsia="zh-CN"/>
        </w:rPr>
        <w:t>Table</w:t>
      </w:r>
      <w:r w:rsidR="00A843D8">
        <w:rPr>
          <w:rFonts w:eastAsia="宋体"/>
          <w:b/>
          <w:bCs/>
          <w:kern w:val="2"/>
          <w:lang w:val="en-US" w:eastAsia="zh-CN"/>
        </w:rPr>
        <w:t xml:space="preserve"> </w:t>
      </w:r>
      <w:r w:rsidR="00C85B47">
        <w:rPr>
          <w:rFonts w:eastAsia="宋体"/>
          <w:b/>
          <w:bCs/>
          <w:kern w:val="2"/>
          <w:lang w:val="en-US" w:eastAsia="zh-CN"/>
        </w:rPr>
        <w:t>2</w:t>
      </w:r>
      <w:r w:rsidRPr="0004096C">
        <w:rPr>
          <w:rFonts w:eastAsia="宋体"/>
          <w:b/>
          <w:bCs/>
          <w:kern w:val="2"/>
          <w:lang w:val="en-US" w:eastAsia="zh-CN"/>
        </w:rPr>
        <w:t>:</w:t>
      </w:r>
      <w:r w:rsidRPr="0004096C">
        <w:rPr>
          <w:rFonts w:eastAsia="Times New Roman"/>
          <w:b/>
          <w:bCs/>
          <w:szCs w:val="24"/>
          <w:lang w:val="en-US"/>
        </w:rPr>
        <w:t xml:space="preserve"> </w:t>
      </w:r>
      <w:r>
        <w:rPr>
          <w:rFonts w:eastAsia="宋体"/>
          <w:b/>
          <w:bCs/>
          <w:kern w:val="2"/>
          <w:lang w:val="en-US" w:eastAsia="zh-CN"/>
        </w:rPr>
        <w:t>Total time</w:t>
      </w:r>
      <w:r w:rsidRPr="0004096C">
        <w:rPr>
          <w:rFonts w:eastAsia="宋体"/>
          <w:b/>
          <w:bCs/>
          <w:kern w:val="2"/>
          <w:lang w:val="en-US" w:eastAsia="zh-CN"/>
        </w:rPr>
        <w:t xml:space="preserve"> </w:t>
      </w:r>
      <w:r>
        <w:rPr>
          <w:rFonts w:eastAsia="宋体"/>
          <w:b/>
          <w:bCs/>
          <w:kern w:val="2"/>
          <w:lang w:val="en-US" w:eastAsia="zh-CN"/>
        </w:rPr>
        <w:t xml:space="preserve">reduction </w:t>
      </w:r>
      <w:r w:rsidRPr="0004096C">
        <w:rPr>
          <w:rFonts w:eastAsia="宋体"/>
          <w:b/>
          <w:bCs/>
          <w:kern w:val="2"/>
          <w:lang w:val="en-US" w:eastAsia="zh-CN"/>
        </w:rPr>
        <w:t>of voice setup from the calling party perspective</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166"/>
        <w:gridCol w:w="1133"/>
        <w:gridCol w:w="1035"/>
        <w:gridCol w:w="971"/>
      </w:tblGrid>
      <w:tr w:rsidR="00034B0A" w:rsidRPr="0004096C" w14:paraId="7C728998" w14:textId="62940D1A" w:rsidTr="00034B0A">
        <w:trPr>
          <w:trHeight w:val="208"/>
          <w:jc w:val="center"/>
        </w:trPr>
        <w:tc>
          <w:tcPr>
            <w:tcW w:w="3820" w:type="dxa"/>
            <w:gridSpan w:val="2"/>
            <w:vMerge w:val="restart"/>
            <w:tcBorders>
              <w:top w:val="single" w:sz="4" w:space="0" w:color="auto"/>
              <w:left w:val="single" w:sz="4" w:space="0" w:color="auto"/>
              <w:right w:val="single" w:sz="4" w:space="0" w:color="auto"/>
            </w:tcBorders>
            <w:hideMark/>
          </w:tcPr>
          <w:p w14:paraId="50AF28AE" w14:textId="07F5B456" w:rsidR="00034B0A" w:rsidRPr="0004096C" w:rsidRDefault="00034B0A" w:rsidP="00BA085D">
            <w:pPr>
              <w:keepNext/>
              <w:keepLines/>
              <w:widowControl w:val="0"/>
              <w:spacing w:after="120" w:line="240" w:lineRule="auto"/>
              <w:jc w:val="center"/>
              <w:rPr>
                <w:rFonts w:eastAsia="宋体"/>
                <w:b/>
                <w:kern w:val="2"/>
                <w:lang w:val="en-US" w:eastAsia="zh-CN"/>
              </w:rPr>
            </w:pPr>
            <w:r>
              <w:rPr>
                <w:rFonts w:eastAsia="宋体" w:hint="eastAsia"/>
                <w:b/>
                <w:kern w:val="2"/>
                <w:lang w:val="en-US" w:eastAsia="zh-CN"/>
              </w:rPr>
              <w:t>c</w:t>
            </w:r>
            <w:r>
              <w:rPr>
                <w:rFonts w:eastAsia="宋体"/>
                <w:b/>
                <w:kern w:val="2"/>
                <w:lang w:val="en-US" w:eastAsia="zh-CN"/>
              </w:rPr>
              <w:t>ases</w:t>
            </w:r>
          </w:p>
        </w:tc>
        <w:tc>
          <w:tcPr>
            <w:tcW w:w="1133" w:type="dxa"/>
            <w:vMerge w:val="restart"/>
            <w:tcBorders>
              <w:top w:val="single" w:sz="4" w:space="0" w:color="auto"/>
              <w:left w:val="single" w:sz="4" w:space="0" w:color="auto"/>
              <w:right w:val="single" w:sz="4" w:space="0" w:color="auto"/>
            </w:tcBorders>
            <w:hideMark/>
          </w:tcPr>
          <w:p w14:paraId="6AB87353" w14:textId="4A5C8752" w:rsidR="00034B0A" w:rsidRPr="0004096C" w:rsidRDefault="00034B0A" w:rsidP="00854225">
            <w:pPr>
              <w:keepNext/>
              <w:keepLines/>
              <w:widowControl w:val="0"/>
              <w:spacing w:after="120" w:line="240" w:lineRule="auto"/>
              <w:jc w:val="both"/>
              <w:rPr>
                <w:rFonts w:eastAsia="宋体"/>
                <w:b/>
                <w:kern w:val="2"/>
                <w:lang w:val="en-US" w:eastAsia="zh-CN"/>
              </w:rPr>
            </w:pPr>
            <w:r>
              <w:rPr>
                <w:rFonts w:eastAsia="宋体"/>
                <w:b/>
                <w:kern w:val="2"/>
                <w:lang w:val="en-US" w:eastAsia="zh-CN"/>
              </w:rPr>
              <w:t xml:space="preserve">Legacy </w:t>
            </w:r>
            <w:r>
              <w:rPr>
                <w:rFonts w:eastAsia="宋体" w:hint="eastAsia"/>
                <w:b/>
                <w:kern w:val="2"/>
                <w:lang w:val="en-US" w:eastAsia="zh-CN"/>
              </w:rPr>
              <w:t>procedure</w:t>
            </w:r>
          </w:p>
        </w:tc>
        <w:tc>
          <w:tcPr>
            <w:tcW w:w="2006" w:type="dxa"/>
            <w:gridSpan w:val="2"/>
            <w:tcBorders>
              <w:top w:val="single" w:sz="4" w:space="0" w:color="auto"/>
              <w:left w:val="single" w:sz="4" w:space="0" w:color="auto"/>
              <w:bottom w:val="single" w:sz="4" w:space="0" w:color="auto"/>
              <w:right w:val="single" w:sz="4" w:space="0" w:color="auto"/>
            </w:tcBorders>
          </w:tcPr>
          <w:p w14:paraId="412D285F" w14:textId="4A194D61" w:rsidR="00034B0A" w:rsidRPr="0004096C" w:rsidRDefault="00034B0A" w:rsidP="00854225">
            <w:pPr>
              <w:keepNext/>
              <w:keepLines/>
              <w:widowControl w:val="0"/>
              <w:spacing w:after="120" w:line="240" w:lineRule="auto"/>
              <w:jc w:val="both"/>
              <w:rPr>
                <w:rFonts w:eastAsia="宋体"/>
                <w:b/>
                <w:kern w:val="2"/>
                <w:lang w:val="en-US" w:eastAsia="zh-CN"/>
              </w:rPr>
            </w:pPr>
            <w:r>
              <w:rPr>
                <w:rFonts w:eastAsia="宋体"/>
                <w:b/>
                <w:kern w:val="2"/>
                <w:lang w:val="en-US" w:eastAsia="zh-CN"/>
              </w:rPr>
              <w:t>Early measurement</w:t>
            </w:r>
          </w:p>
        </w:tc>
      </w:tr>
      <w:tr w:rsidR="00034B0A" w:rsidRPr="0004096C" w14:paraId="0CBCC3EC" w14:textId="57972990" w:rsidTr="00034B0A">
        <w:trPr>
          <w:trHeight w:val="207"/>
          <w:jc w:val="center"/>
        </w:trPr>
        <w:tc>
          <w:tcPr>
            <w:tcW w:w="3820" w:type="dxa"/>
            <w:gridSpan w:val="2"/>
            <w:vMerge/>
            <w:tcBorders>
              <w:left w:val="single" w:sz="4" w:space="0" w:color="auto"/>
              <w:bottom w:val="single" w:sz="4" w:space="0" w:color="auto"/>
              <w:right w:val="single" w:sz="4" w:space="0" w:color="auto"/>
            </w:tcBorders>
          </w:tcPr>
          <w:p w14:paraId="5F42C646" w14:textId="77777777" w:rsidR="00034B0A" w:rsidRDefault="00034B0A" w:rsidP="00820082">
            <w:pPr>
              <w:keepNext/>
              <w:keepLines/>
              <w:widowControl w:val="0"/>
              <w:spacing w:after="120" w:line="240" w:lineRule="auto"/>
              <w:jc w:val="center"/>
              <w:rPr>
                <w:rFonts w:eastAsia="宋体"/>
                <w:b/>
                <w:kern w:val="2"/>
                <w:lang w:val="en-US" w:eastAsia="zh-CN"/>
              </w:rPr>
            </w:pPr>
          </w:p>
        </w:tc>
        <w:tc>
          <w:tcPr>
            <w:tcW w:w="1133" w:type="dxa"/>
            <w:vMerge/>
            <w:tcBorders>
              <w:left w:val="single" w:sz="4" w:space="0" w:color="auto"/>
              <w:bottom w:val="single" w:sz="4" w:space="0" w:color="auto"/>
              <w:right w:val="single" w:sz="4" w:space="0" w:color="auto"/>
            </w:tcBorders>
          </w:tcPr>
          <w:p w14:paraId="1FBD4B57" w14:textId="77777777" w:rsidR="00034B0A" w:rsidRDefault="00034B0A" w:rsidP="00820082">
            <w:pPr>
              <w:keepNext/>
              <w:keepLines/>
              <w:widowControl w:val="0"/>
              <w:spacing w:after="120" w:line="240" w:lineRule="auto"/>
              <w:jc w:val="both"/>
              <w:rPr>
                <w:rFonts w:eastAsia="宋体"/>
                <w:b/>
                <w:kern w:val="2"/>
                <w:lang w:val="en-US" w:eastAsia="zh-CN"/>
              </w:rPr>
            </w:pPr>
          </w:p>
        </w:tc>
        <w:tc>
          <w:tcPr>
            <w:tcW w:w="1035" w:type="dxa"/>
            <w:tcBorders>
              <w:top w:val="single" w:sz="4" w:space="0" w:color="auto"/>
              <w:left w:val="single" w:sz="4" w:space="0" w:color="auto"/>
              <w:bottom w:val="single" w:sz="4" w:space="0" w:color="auto"/>
              <w:right w:val="single" w:sz="4" w:space="0" w:color="auto"/>
            </w:tcBorders>
          </w:tcPr>
          <w:p w14:paraId="709BF74C" w14:textId="056045FF" w:rsidR="00034B0A" w:rsidRPr="00215C3B" w:rsidRDefault="00034B0A" w:rsidP="00820082">
            <w:pPr>
              <w:keepNext/>
              <w:keepLines/>
              <w:widowControl w:val="0"/>
              <w:spacing w:after="120" w:line="240" w:lineRule="auto"/>
              <w:jc w:val="both"/>
              <w:rPr>
                <w:rFonts w:eastAsia="宋体"/>
                <w:b/>
                <w:kern w:val="2"/>
                <w:lang w:val="en-US" w:eastAsia="zh-CN"/>
              </w:rPr>
            </w:pPr>
            <w:r>
              <w:rPr>
                <w:rFonts w:eastAsia="宋体"/>
                <w:b/>
                <w:kern w:val="2"/>
                <w:lang w:val="en-US" w:eastAsia="zh-CN"/>
              </w:rPr>
              <w:t xml:space="preserve">Total </w:t>
            </w:r>
            <w:r w:rsidRPr="00215C3B">
              <w:rPr>
                <w:rFonts w:eastAsia="宋体"/>
                <w:b/>
                <w:kern w:val="2"/>
                <w:lang w:val="en-US" w:eastAsia="zh-CN"/>
              </w:rPr>
              <w:t xml:space="preserve">Time </w:t>
            </w:r>
            <w:r>
              <w:rPr>
                <w:rFonts w:eastAsia="宋体"/>
                <w:b/>
                <w:kern w:val="2"/>
                <w:lang w:val="en-US" w:eastAsia="zh-CN"/>
              </w:rPr>
              <w:t xml:space="preserve"> </w:t>
            </w:r>
          </w:p>
        </w:tc>
        <w:tc>
          <w:tcPr>
            <w:tcW w:w="971" w:type="dxa"/>
            <w:tcBorders>
              <w:top w:val="single" w:sz="4" w:space="0" w:color="auto"/>
              <w:left w:val="single" w:sz="4" w:space="0" w:color="auto"/>
              <w:bottom w:val="single" w:sz="4" w:space="0" w:color="auto"/>
              <w:right w:val="single" w:sz="4" w:space="0" w:color="auto"/>
            </w:tcBorders>
          </w:tcPr>
          <w:p w14:paraId="3C000F43" w14:textId="49E7DD8E" w:rsidR="00034B0A" w:rsidRPr="00215C3B" w:rsidRDefault="00034B0A" w:rsidP="00820082">
            <w:pPr>
              <w:keepNext/>
              <w:keepLines/>
              <w:widowControl w:val="0"/>
              <w:spacing w:after="120" w:line="240" w:lineRule="auto"/>
              <w:jc w:val="both"/>
              <w:rPr>
                <w:rFonts w:eastAsia="宋体"/>
                <w:b/>
                <w:kern w:val="2"/>
                <w:lang w:val="en-US" w:eastAsia="zh-CN"/>
              </w:rPr>
            </w:pPr>
            <w:r w:rsidRPr="00215C3B">
              <w:rPr>
                <w:rFonts w:eastAsia="宋体"/>
                <w:b/>
                <w:kern w:val="2"/>
                <w:lang w:val="en-US" w:eastAsia="zh-CN"/>
              </w:rPr>
              <w:t>gain</w:t>
            </w:r>
          </w:p>
        </w:tc>
      </w:tr>
      <w:tr w:rsidR="00034B0A" w14:paraId="432995E7" w14:textId="0C4C6945" w:rsidTr="00034B0A">
        <w:trPr>
          <w:trHeight w:val="398"/>
          <w:jc w:val="center"/>
        </w:trPr>
        <w:tc>
          <w:tcPr>
            <w:tcW w:w="654" w:type="dxa"/>
            <w:vMerge w:val="restart"/>
            <w:tcBorders>
              <w:top w:val="single" w:sz="4" w:space="0" w:color="auto"/>
              <w:left w:val="single" w:sz="4" w:space="0" w:color="auto"/>
              <w:right w:val="single" w:sz="4" w:space="0" w:color="auto"/>
            </w:tcBorders>
          </w:tcPr>
          <w:p w14:paraId="7D9A33B9" w14:textId="77777777" w:rsidR="00034B0A" w:rsidRPr="00594251" w:rsidRDefault="00034B0A" w:rsidP="00820082">
            <w:pPr>
              <w:keepNext/>
              <w:keepLines/>
              <w:widowControl w:val="0"/>
              <w:spacing w:after="120" w:line="240" w:lineRule="auto"/>
              <w:jc w:val="center"/>
              <w:rPr>
                <w:rFonts w:eastAsia="宋体"/>
                <w:b/>
                <w:bCs/>
                <w:kern w:val="2"/>
                <w:lang w:val="en-US" w:eastAsia="zh-CN"/>
              </w:rPr>
            </w:pPr>
            <w:r w:rsidRPr="00594251">
              <w:rPr>
                <w:rFonts w:eastAsia="宋体"/>
                <w:b/>
                <w:bCs/>
                <w:kern w:val="2"/>
                <w:lang w:val="en-US" w:eastAsia="zh-CN"/>
              </w:rPr>
              <w:t>Total time</w:t>
            </w:r>
          </w:p>
        </w:tc>
        <w:tc>
          <w:tcPr>
            <w:tcW w:w="3166" w:type="dxa"/>
            <w:tcBorders>
              <w:top w:val="single" w:sz="4" w:space="0" w:color="auto"/>
              <w:left w:val="single" w:sz="4" w:space="0" w:color="auto"/>
              <w:right w:val="single" w:sz="4" w:space="0" w:color="auto"/>
            </w:tcBorders>
          </w:tcPr>
          <w:p w14:paraId="1FBF4C7A" w14:textId="10F60163"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parallel</w:t>
            </w:r>
            <w:r w:rsidRPr="00594251">
              <w:rPr>
                <w:rFonts w:eastAsia="宋体"/>
                <w:b/>
                <w:bCs/>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allee performs EPS Fallback based on</w:t>
            </w:r>
            <w:r w:rsidRPr="00594251">
              <w:rPr>
                <w:rFonts w:eastAsia="宋体"/>
                <w:b/>
                <w:bCs/>
                <w:kern w:val="2"/>
                <w:lang w:val="en-US" w:eastAsia="zh-CN"/>
              </w:rPr>
              <w:t xml:space="preserve"> handover</w:t>
            </w:r>
          </w:p>
        </w:tc>
        <w:tc>
          <w:tcPr>
            <w:tcW w:w="1133" w:type="dxa"/>
            <w:tcBorders>
              <w:top w:val="single" w:sz="4" w:space="0" w:color="auto"/>
              <w:left w:val="single" w:sz="4" w:space="0" w:color="auto"/>
              <w:right w:val="single" w:sz="4" w:space="0" w:color="auto"/>
            </w:tcBorders>
          </w:tcPr>
          <w:p w14:paraId="08E59900" w14:textId="547450A0"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kern w:val="2"/>
                <w:lang w:val="en-US" w:eastAsia="zh-CN"/>
              </w:rPr>
              <w:t>2.</w:t>
            </w:r>
            <w:r>
              <w:rPr>
                <w:rFonts w:eastAsia="宋体" w:hint="eastAsia"/>
                <w:kern w:val="2"/>
                <w:lang w:val="en-US" w:eastAsia="zh-CN"/>
              </w:rPr>
              <w:t>15</w:t>
            </w:r>
            <w:r>
              <w:rPr>
                <w:rFonts w:eastAsia="宋体"/>
                <w:kern w:val="2"/>
                <w:lang w:val="en-US" w:eastAsia="zh-CN"/>
              </w:rPr>
              <w:t xml:space="preserve">s </w:t>
            </w:r>
          </w:p>
        </w:tc>
        <w:tc>
          <w:tcPr>
            <w:tcW w:w="1035" w:type="dxa"/>
            <w:tcBorders>
              <w:top w:val="single" w:sz="4" w:space="0" w:color="auto"/>
              <w:left w:val="single" w:sz="4" w:space="0" w:color="auto"/>
            </w:tcBorders>
          </w:tcPr>
          <w:p w14:paraId="4B1B4AFB" w14:textId="26B30067"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0.95s</w:t>
            </w:r>
          </w:p>
        </w:tc>
        <w:tc>
          <w:tcPr>
            <w:tcW w:w="971" w:type="dxa"/>
            <w:tcBorders>
              <w:top w:val="single" w:sz="4" w:space="0" w:color="auto"/>
              <w:left w:val="single" w:sz="4" w:space="0" w:color="auto"/>
            </w:tcBorders>
          </w:tcPr>
          <w:p w14:paraId="74C4F64B" w14:textId="43175A39" w:rsidR="00034B0A" w:rsidRDefault="00034B0A" w:rsidP="00820082">
            <w:pPr>
              <w:keepNext/>
              <w:keepLines/>
              <w:widowControl w:val="0"/>
              <w:spacing w:after="120" w:line="240" w:lineRule="auto"/>
              <w:jc w:val="center"/>
              <w:rPr>
                <w:rFonts w:eastAsia="宋体"/>
                <w:kern w:val="2"/>
                <w:lang w:val="en-US" w:eastAsia="zh-CN"/>
              </w:rPr>
            </w:pPr>
            <w:r w:rsidRPr="00215C3B">
              <w:rPr>
                <w:rFonts w:eastAsia="宋体" w:hint="eastAsia"/>
                <w:b/>
                <w:bCs/>
                <w:color w:val="0070C0"/>
                <w:kern w:val="2"/>
                <w:lang w:val="en-US" w:eastAsia="zh-CN"/>
              </w:rPr>
              <w:t>55.8%</w:t>
            </w:r>
          </w:p>
        </w:tc>
      </w:tr>
      <w:tr w:rsidR="00034B0A" w14:paraId="24565DF4" w14:textId="472C3169" w:rsidTr="00034B0A">
        <w:trPr>
          <w:trHeight w:val="398"/>
          <w:jc w:val="center"/>
        </w:trPr>
        <w:tc>
          <w:tcPr>
            <w:tcW w:w="654" w:type="dxa"/>
            <w:vMerge/>
            <w:tcBorders>
              <w:left w:val="single" w:sz="4" w:space="0" w:color="auto"/>
              <w:right w:val="single" w:sz="4" w:space="0" w:color="auto"/>
            </w:tcBorders>
          </w:tcPr>
          <w:p w14:paraId="2D68A618" w14:textId="77777777" w:rsidR="00034B0A" w:rsidRDefault="00034B0A" w:rsidP="00820082">
            <w:pPr>
              <w:keepNext/>
              <w:keepLines/>
              <w:widowControl w:val="0"/>
              <w:spacing w:after="120" w:line="240" w:lineRule="auto"/>
              <w:jc w:val="both"/>
              <w:rPr>
                <w:rFonts w:eastAsia="宋体"/>
                <w:kern w:val="2"/>
                <w:lang w:val="en-US" w:eastAsia="zh-CN"/>
              </w:rPr>
            </w:pPr>
          </w:p>
        </w:tc>
        <w:tc>
          <w:tcPr>
            <w:tcW w:w="3166" w:type="dxa"/>
            <w:tcBorders>
              <w:left w:val="single" w:sz="4" w:space="0" w:color="auto"/>
              <w:right w:val="single" w:sz="4" w:space="0" w:color="auto"/>
            </w:tcBorders>
          </w:tcPr>
          <w:p w14:paraId="22B8C521" w14:textId="40761E68"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parallel</w:t>
            </w:r>
            <w:r w:rsidRPr="00594251">
              <w:rPr>
                <w:rFonts w:eastAsia="宋体"/>
                <w:b/>
                <w:bCs/>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allee performs EPS Fallback based on</w:t>
            </w:r>
            <w:r w:rsidRPr="00594251">
              <w:rPr>
                <w:rFonts w:eastAsia="宋体"/>
                <w:b/>
                <w:bCs/>
                <w:kern w:val="2"/>
                <w:lang w:val="en-US" w:eastAsia="zh-CN"/>
              </w:rPr>
              <w:t xml:space="preserve"> redirection</w:t>
            </w:r>
          </w:p>
        </w:tc>
        <w:tc>
          <w:tcPr>
            <w:tcW w:w="1133" w:type="dxa"/>
            <w:tcBorders>
              <w:top w:val="single" w:sz="4" w:space="0" w:color="auto"/>
              <w:left w:val="single" w:sz="4" w:space="0" w:color="auto"/>
              <w:right w:val="single" w:sz="4" w:space="0" w:color="auto"/>
            </w:tcBorders>
          </w:tcPr>
          <w:p w14:paraId="256F57BC" w14:textId="15188080"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kern w:val="2"/>
                <w:lang w:val="en-US" w:eastAsia="zh-CN"/>
              </w:rPr>
              <w:t>3.</w:t>
            </w:r>
            <w:r>
              <w:rPr>
                <w:rFonts w:eastAsia="宋体" w:hint="eastAsia"/>
                <w:kern w:val="2"/>
                <w:lang w:val="en-US" w:eastAsia="zh-CN"/>
              </w:rPr>
              <w:t>15</w:t>
            </w:r>
            <w:r>
              <w:rPr>
                <w:rFonts w:eastAsia="宋体"/>
                <w:kern w:val="2"/>
                <w:lang w:val="en-US" w:eastAsia="zh-CN"/>
              </w:rPr>
              <w:t>s</w:t>
            </w:r>
          </w:p>
        </w:tc>
        <w:tc>
          <w:tcPr>
            <w:tcW w:w="1035" w:type="dxa"/>
            <w:tcBorders>
              <w:left w:val="single" w:sz="4" w:space="0" w:color="auto"/>
              <w:right w:val="single" w:sz="4" w:space="0" w:color="auto"/>
            </w:tcBorders>
          </w:tcPr>
          <w:p w14:paraId="3FAE320C" w14:textId="3B13D8E6"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1.95s</w:t>
            </w:r>
          </w:p>
        </w:tc>
        <w:tc>
          <w:tcPr>
            <w:tcW w:w="971" w:type="dxa"/>
            <w:tcBorders>
              <w:left w:val="single" w:sz="4" w:space="0" w:color="auto"/>
              <w:right w:val="single" w:sz="4" w:space="0" w:color="auto"/>
            </w:tcBorders>
          </w:tcPr>
          <w:p w14:paraId="0D44D2C4" w14:textId="52E57C01" w:rsidR="00034B0A" w:rsidRDefault="00034B0A" w:rsidP="00820082">
            <w:pPr>
              <w:keepNext/>
              <w:keepLines/>
              <w:widowControl w:val="0"/>
              <w:spacing w:after="120" w:line="240" w:lineRule="auto"/>
              <w:jc w:val="center"/>
              <w:rPr>
                <w:rFonts w:eastAsia="宋体"/>
                <w:kern w:val="2"/>
                <w:lang w:val="en-US" w:eastAsia="zh-CN"/>
              </w:rPr>
            </w:pPr>
            <w:r w:rsidRPr="00215C3B">
              <w:rPr>
                <w:rFonts w:eastAsia="宋体" w:hint="eastAsia"/>
                <w:b/>
                <w:bCs/>
                <w:color w:val="0070C0"/>
                <w:kern w:val="2"/>
                <w:lang w:val="en-US" w:eastAsia="zh-CN"/>
              </w:rPr>
              <w:t>38.1%</w:t>
            </w:r>
          </w:p>
        </w:tc>
      </w:tr>
      <w:tr w:rsidR="00034B0A" w14:paraId="4C9CA1C1" w14:textId="40F18D7B" w:rsidTr="00034B0A">
        <w:trPr>
          <w:trHeight w:val="398"/>
          <w:jc w:val="center"/>
        </w:trPr>
        <w:tc>
          <w:tcPr>
            <w:tcW w:w="654" w:type="dxa"/>
            <w:vMerge/>
            <w:tcBorders>
              <w:left w:val="single" w:sz="4" w:space="0" w:color="auto"/>
              <w:right w:val="single" w:sz="4" w:space="0" w:color="auto"/>
            </w:tcBorders>
          </w:tcPr>
          <w:p w14:paraId="205F2EB0" w14:textId="77777777" w:rsidR="00034B0A" w:rsidRDefault="00034B0A" w:rsidP="00820082">
            <w:pPr>
              <w:keepNext/>
              <w:keepLines/>
              <w:widowControl w:val="0"/>
              <w:spacing w:after="120" w:line="240" w:lineRule="auto"/>
              <w:jc w:val="both"/>
              <w:rPr>
                <w:rFonts w:eastAsia="宋体"/>
                <w:kern w:val="2"/>
                <w:lang w:val="en-US" w:eastAsia="zh-CN"/>
              </w:rPr>
            </w:pPr>
          </w:p>
        </w:tc>
        <w:tc>
          <w:tcPr>
            <w:tcW w:w="3166" w:type="dxa"/>
            <w:tcBorders>
              <w:left w:val="single" w:sz="4" w:space="0" w:color="auto"/>
              <w:right w:val="single" w:sz="4" w:space="0" w:color="auto"/>
            </w:tcBorders>
          </w:tcPr>
          <w:p w14:paraId="7E8ECFA1" w14:textId="4DA5B6D9"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series</w:t>
            </w:r>
            <w:r>
              <w:rPr>
                <w:rFonts w:eastAsia="宋体"/>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 xml:space="preserve">allee performs EPS Fallback based on </w:t>
            </w:r>
            <w:r w:rsidRPr="00594251">
              <w:rPr>
                <w:rFonts w:eastAsia="宋体"/>
                <w:b/>
                <w:bCs/>
                <w:kern w:val="2"/>
                <w:lang w:val="en-US" w:eastAsia="zh-CN"/>
              </w:rPr>
              <w:t>handove</w:t>
            </w:r>
            <w:r>
              <w:rPr>
                <w:rFonts w:eastAsia="宋体"/>
                <w:kern w:val="2"/>
                <w:lang w:val="en-US" w:eastAsia="zh-CN"/>
              </w:rPr>
              <w:t>r</w:t>
            </w:r>
          </w:p>
        </w:tc>
        <w:tc>
          <w:tcPr>
            <w:tcW w:w="1133" w:type="dxa"/>
            <w:tcBorders>
              <w:top w:val="single" w:sz="4" w:space="0" w:color="auto"/>
              <w:left w:val="single" w:sz="4" w:space="0" w:color="auto"/>
              <w:right w:val="single" w:sz="4" w:space="0" w:color="auto"/>
            </w:tcBorders>
          </w:tcPr>
          <w:p w14:paraId="47C04E72" w14:textId="774035D5"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hint="eastAsia"/>
                <w:kern w:val="2"/>
                <w:lang w:val="en-US" w:eastAsia="zh-CN"/>
              </w:rPr>
              <w:t>3</w:t>
            </w:r>
            <w:r>
              <w:rPr>
                <w:rFonts w:eastAsia="宋体"/>
                <w:kern w:val="2"/>
                <w:lang w:val="en-US" w:eastAsia="zh-CN"/>
              </w:rPr>
              <w:t>.</w:t>
            </w:r>
            <w:r>
              <w:rPr>
                <w:rFonts w:eastAsia="宋体" w:hint="eastAsia"/>
                <w:kern w:val="2"/>
                <w:lang w:val="en-US" w:eastAsia="zh-CN"/>
              </w:rPr>
              <w:t>15</w:t>
            </w:r>
            <w:r>
              <w:rPr>
                <w:rFonts w:eastAsia="宋体"/>
                <w:kern w:val="2"/>
                <w:lang w:val="en-US" w:eastAsia="zh-CN"/>
              </w:rPr>
              <w:t xml:space="preserve">s </w:t>
            </w:r>
          </w:p>
        </w:tc>
        <w:tc>
          <w:tcPr>
            <w:tcW w:w="1035" w:type="dxa"/>
            <w:tcBorders>
              <w:left w:val="single" w:sz="4" w:space="0" w:color="auto"/>
              <w:right w:val="single" w:sz="4" w:space="0" w:color="auto"/>
            </w:tcBorders>
          </w:tcPr>
          <w:p w14:paraId="5E5900C6" w14:textId="0EF8C06F"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1.95</w:t>
            </w:r>
            <w:r>
              <w:rPr>
                <w:rFonts w:eastAsia="宋体"/>
                <w:kern w:val="2"/>
                <w:lang w:val="en-US" w:eastAsia="zh-CN"/>
              </w:rPr>
              <w:t xml:space="preserve"> </w:t>
            </w:r>
            <w:r>
              <w:rPr>
                <w:rFonts w:eastAsia="宋体" w:hint="eastAsia"/>
                <w:kern w:val="2"/>
                <w:lang w:val="en-US" w:eastAsia="zh-CN"/>
              </w:rPr>
              <w:t>s</w:t>
            </w:r>
          </w:p>
        </w:tc>
        <w:tc>
          <w:tcPr>
            <w:tcW w:w="971" w:type="dxa"/>
            <w:tcBorders>
              <w:left w:val="single" w:sz="4" w:space="0" w:color="auto"/>
              <w:right w:val="single" w:sz="4" w:space="0" w:color="auto"/>
            </w:tcBorders>
          </w:tcPr>
          <w:p w14:paraId="6870DB5E" w14:textId="0DB362AA" w:rsidR="00034B0A" w:rsidRDefault="00034B0A" w:rsidP="00820082">
            <w:pPr>
              <w:keepNext/>
              <w:keepLines/>
              <w:widowControl w:val="0"/>
              <w:spacing w:after="120" w:line="240" w:lineRule="auto"/>
              <w:jc w:val="center"/>
              <w:rPr>
                <w:rFonts w:eastAsia="宋体"/>
                <w:kern w:val="2"/>
                <w:lang w:val="en-US" w:eastAsia="zh-CN"/>
              </w:rPr>
            </w:pPr>
            <w:r w:rsidRPr="00215C3B">
              <w:rPr>
                <w:rFonts w:eastAsia="宋体" w:hint="eastAsia"/>
                <w:b/>
                <w:bCs/>
                <w:color w:val="0070C0"/>
                <w:kern w:val="2"/>
                <w:lang w:val="en-US" w:eastAsia="zh-CN"/>
              </w:rPr>
              <w:t>38.1%</w:t>
            </w:r>
          </w:p>
        </w:tc>
      </w:tr>
      <w:tr w:rsidR="00034B0A" w14:paraId="7956469E" w14:textId="20A6BB14" w:rsidTr="00034B0A">
        <w:trPr>
          <w:trHeight w:val="398"/>
          <w:jc w:val="center"/>
        </w:trPr>
        <w:tc>
          <w:tcPr>
            <w:tcW w:w="654" w:type="dxa"/>
            <w:vMerge/>
            <w:tcBorders>
              <w:left w:val="single" w:sz="4" w:space="0" w:color="auto"/>
              <w:right w:val="single" w:sz="4" w:space="0" w:color="auto"/>
            </w:tcBorders>
          </w:tcPr>
          <w:p w14:paraId="2FF64593" w14:textId="77777777" w:rsidR="00034B0A" w:rsidRDefault="00034B0A" w:rsidP="00820082">
            <w:pPr>
              <w:keepNext/>
              <w:keepLines/>
              <w:widowControl w:val="0"/>
              <w:spacing w:after="120" w:line="240" w:lineRule="auto"/>
              <w:jc w:val="both"/>
              <w:rPr>
                <w:rFonts w:eastAsia="宋体"/>
                <w:kern w:val="2"/>
                <w:lang w:val="en-US" w:eastAsia="zh-CN"/>
              </w:rPr>
            </w:pPr>
          </w:p>
        </w:tc>
        <w:tc>
          <w:tcPr>
            <w:tcW w:w="3166" w:type="dxa"/>
            <w:tcBorders>
              <w:left w:val="single" w:sz="4" w:space="0" w:color="auto"/>
              <w:right w:val="single" w:sz="4" w:space="0" w:color="auto"/>
            </w:tcBorders>
          </w:tcPr>
          <w:p w14:paraId="15D7F7CA" w14:textId="0A6CAB1C"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series</w:t>
            </w:r>
            <w:r>
              <w:rPr>
                <w:rFonts w:eastAsia="宋体"/>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allee performs EPS Fallback based on</w:t>
            </w:r>
            <w:r w:rsidRPr="00594251">
              <w:rPr>
                <w:rFonts w:eastAsia="宋体"/>
                <w:b/>
                <w:bCs/>
                <w:kern w:val="2"/>
                <w:lang w:val="en-US" w:eastAsia="zh-CN"/>
              </w:rPr>
              <w:t xml:space="preserve"> redirection</w:t>
            </w:r>
          </w:p>
        </w:tc>
        <w:tc>
          <w:tcPr>
            <w:tcW w:w="1133" w:type="dxa"/>
            <w:tcBorders>
              <w:top w:val="single" w:sz="4" w:space="0" w:color="auto"/>
              <w:left w:val="single" w:sz="4" w:space="0" w:color="auto"/>
              <w:right w:val="single" w:sz="4" w:space="0" w:color="auto"/>
            </w:tcBorders>
          </w:tcPr>
          <w:p w14:paraId="1949BCA1" w14:textId="29C39DE4"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hint="eastAsia"/>
                <w:kern w:val="2"/>
                <w:lang w:val="en-US" w:eastAsia="zh-CN"/>
              </w:rPr>
              <w:t>4</w:t>
            </w:r>
            <w:r>
              <w:rPr>
                <w:rFonts w:eastAsia="宋体"/>
                <w:kern w:val="2"/>
                <w:lang w:val="en-US" w:eastAsia="zh-CN"/>
              </w:rPr>
              <w:t>.</w:t>
            </w:r>
            <w:r>
              <w:rPr>
                <w:rFonts w:eastAsia="宋体" w:hint="eastAsia"/>
                <w:kern w:val="2"/>
                <w:lang w:val="en-US" w:eastAsia="zh-CN"/>
              </w:rPr>
              <w:t>15</w:t>
            </w:r>
            <w:r>
              <w:rPr>
                <w:rFonts w:eastAsia="宋体"/>
                <w:kern w:val="2"/>
                <w:lang w:val="en-US" w:eastAsia="zh-CN"/>
              </w:rPr>
              <w:t>s</w:t>
            </w:r>
          </w:p>
        </w:tc>
        <w:tc>
          <w:tcPr>
            <w:tcW w:w="1035" w:type="dxa"/>
            <w:tcBorders>
              <w:left w:val="single" w:sz="4" w:space="0" w:color="auto"/>
              <w:right w:val="single" w:sz="4" w:space="0" w:color="auto"/>
            </w:tcBorders>
          </w:tcPr>
          <w:p w14:paraId="51DCF874" w14:textId="109F51A6"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2.95</w:t>
            </w:r>
            <w:r>
              <w:rPr>
                <w:rFonts w:eastAsia="宋体"/>
                <w:kern w:val="2"/>
                <w:lang w:val="en-US" w:eastAsia="zh-CN"/>
              </w:rPr>
              <w:t xml:space="preserve"> </w:t>
            </w:r>
            <w:r>
              <w:rPr>
                <w:rFonts w:eastAsia="宋体" w:hint="eastAsia"/>
                <w:kern w:val="2"/>
                <w:lang w:val="en-US" w:eastAsia="zh-CN"/>
              </w:rPr>
              <w:t>s</w:t>
            </w:r>
          </w:p>
        </w:tc>
        <w:tc>
          <w:tcPr>
            <w:tcW w:w="971" w:type="dxa"/>
            <w:tcBorders>
              <w:left w:val="single" w:sz="4" w:space="0" w:color="auto"/>
              <w:right w:val="single" w:sz="4" w:space="0" w:color="auto"/>
            </w:tcBorders>
          </w:tcPr>
          <w:p w14:paraId="7DCE95D0" w14:textId="0E25914F" w:rsidR="00034B0A" w:rsidRPr="00BA085D" w:rsidRDefault="00034B0A" w:rsidP="00820082">
            <w:pPr>
              <w:keepNext/>
              <w:keepLines/>
              <w:widowControl w:val="0"/>
              <w:spacing w:after="120" w:line="240" w:lineRule="auto"/>
              <w:jc w:val="center"/>
              <w:rPr>
                <w:rFonts w:eastAsia="宋体"/>
                <w:b/>
                <w:bCs/>
                <w:color w:val="0070C0"/>
                <w:kern w:val="2"/>
                <w:lang w:val="en-US" w:eastAsia="zh-CN"/>
              </w:rPr>
            </w:pPr>
            <w:r w:rsidRPr="00BA085D">
              <w:rPr>
                <w:rFonts w:eastAsia="宋体" w:hint="eastAsia"/>
                <w:b/>
                <w:bCs/>
                <w:color w:val="0070C0"/>
                <w:kern w:val="2"/>
                <w:lang w:val="en-US" w:eastAsia="zh-CN"/>
              </w:rPr>
              <w:t>28.9%</w:t>
            </w:r>
          </w:p>
        </w:tc>
      </w:tr>
    </w:tbl>
    <w:p w14:paraId="1B12FDFA" w14:textId="136418AC" w:rsidR="00673668" w:rsidRDefault="00E7109B" w:rsidP="00E7109B">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sidR="00A843D8">
        <w:rPr>
          <w:rFonts w:eastAsia="宋体"/>
          <w:b/>
          <w:bCs/>
          <w:kern w:val="2"/>
          <w:lang w:val="en-US" w:eastAsia="zh-CN"/>
        </w:rPr>
        <w:t>7</w:t>
      </w:r>
      <w:r w:rsidRPr="00A472FF">
        <w:rPr>
          <w:rFonts w:eastAsia="宋体"/>
          <w:b/>
          <w:bCs/>
          <w:color w:val="000000"/>
          <w:lang w:eastAsia="ja-JP"/>
        </w:rPr>
        <w:t xml:space="preserve">:  </w:t>
      </w:r>
      <w:r>
        <w:rPr>
          <w:rFonts w:eastAsia="宋体"/>
          <w:b/>
          <w:bCs/>
          <w:color w:val="000000"/>
          <w:lang w:eastAsia="zh-CN"/>
        </w:rPr>
        <w:t xml:space="preserve">The </w:t>
      </w:r>
      <w:r w:rsidR="00426E7E">
        <w:rPr>
          <w:rFonts w:eastAsia="宋体"/>
          <w:b/>
          <w:bCs/>
          <w:color w:val="000000"/>
          <w:lang w:eastAsia="zh-CN"/>
        </w:rPr>
        <w:t xml:space="preserve">early measurement </w:t>
      </w:r>
      <w:r w:rsidR="00B86870">
        <w:rPr>
          <w:rFonts w:eastAsia="宋体"/>
          <w:b/>
          <w:bCs/>
          <w:color w:val="000000"/>
          <w:lang w:eastAsia="zh-CN"/>
        </w:rPr>
        <w:t xml:space="preserve">enhancement </w:t>
      </w:r>
      <w:r>
        <w:rPr>
          <w:rFonts w:eastAsia="宋体"/>
          <w:b/>
          <w:bCs/>
          <w:color w:val="000000"/>
          <w:lang w:eastAsia="zh-CN"/>
        </w:rPr>
        <w:t>can help reduce latency significantly</w:t>
      </w:r>
      <w:r w:rsidR="00331152">
        <w:rPr>
          <w:rFonts w:eastAsia="宋体"/>
          <w:b/>
          <w:bCs/>
          <w:color w:val="000000"/>
          <w:lang w:eastAsia="zh-CN"/>
        </w:rPr>
        <w:t>,</w:t>
      </w:r>
      <w:r w:rsidR="00B86870">
        <w:rPr>
          <w:rFonts w:eastAsia="宋体"/>
          <w:b/>
          <w:bCs/>
          <w:color w:val="000000"/>
          <w:lang w:eastAsia="zh-CN"/>
        </w:rPr>
        <w:t xml:space="preserve"> almost saving </w:t>
      </w:r>
      <w:r w:rsidR="00331152" w:rsidRPr="00331152">
        <w:rPr>
          <w:rFonts w:eastAsia="宋体"/>
          <w:b/>
          <w:bCs/>
          <w:color w:val="000000"/>
          <w:lang w:eastAsia="zh-CN"/>
        </w:rPr>
        <w:t>28.9% to 55.8%</w:t>
      </w:r>
      <w:r w:rsidR="00331152">
        <w:rPr>
          <w:rFonts w:eastAsia="宋体"/>
          <w:b/>
          <w:bCs/>
          <w:color w:val="000000"/>
          <w:lang w:eastAsia="zh-CN"/>
        </w:rPr>
        <w:t xml:space="preserve"> time</w:t>
      </w:r>
      <w:r w:rsidR="00331152" w:rsidRPr="00331152">
        <w:rPr>
          <w:rFonts w:eastAsia="宋体"/>
          <w:b/>
          <w:bCs/>
          <w:color w:val="000000"/>
          <w:lang w:eastAsia="zh-CN"/>
        </w:rPr>
        <w:t>.</w:t>
      </w:r>
    </w:p>
    <w:p w14:paraId="02133560" w14:textId="35F34628" w:rsidR="003A253C" w:rsidRDefault="003A253C" w:rsidP="00E7109B">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61697CAB" w14:textId="77777777" w:rsidR="0035667A" w:rsidRPr="003A253C" w:rsidRDefault="0035667A" w:rsidP="00223633">
      <w:pPr>
        <w:overflowPunct w:val="0"/>
        <w:autoSpaceDE w:val="0"/>
        <w:autoSpaceDN w:val="0"/>
        <w:adjustRightInd w:val="0"/>
        <w:spacing w:before="120" w:after="120" w:line="240" w:lineRule="auto"/>
        <w:rPr>
          <w:rFonts w:eastAsia="宋体"/>
          <w:b/>
          <w:bCs/>
          <w:color w:val="000000"/>
          <w:lang w:val="en-US" w:eastAsia="zh-CN"/>
        </w:rPr>
      </w:pPr>
    </w:p>
    <w:bookmarkEnd w:id="5"/>
    <w:bookmarkEnd w:id="6"/>
    <w:p w14:paraId="70A9D2D6" w14:textId="4E760B39"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Conclusion</w:t>
      </w:r>
    </w:p>
    <w:p w14:paraId="3E0A592C" w14:textId="28C0BBC9"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In this paper, we discuss the latency of EPS</w:t>
      </w:r>
      <w:r w:rsidR="009E0B27">
        <w:rPr>
          <w:rFonts w:eastAsia="宋体"/>
          <w:kern w:val="2"/>
          <w:lang w:val="en-US" w:eastAsia="zh-CN"/>
        </w:rPr>
        <w:t>/RAT</w:t>
      </w:r>
      <w:r w:rsidRPr="00A472FF">
        <w:rPr>
          <w:rFonts w:eastAsia="宋体"/>
          <w:kern w:val="2"/>
          <w:lang w:val="en-US" w:eastAsia="zh-CN"/>
        </w:rPr>
        <w:t xml:space="preserve"> Fallback. Based on the discussion, we have the following observations and proposals:</w:t>
      </w:r>
    </w:p>
    <w:p w14:paraId="495403D1" w14:textId="77777777" w:rsidR="00077834" w:rsidRPr="00A472FF" w:rsidRDefault="00077834" w:rsidP="00077834">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 xml:space="preserve">Observation </w:t>
      </w:r>
      <w:r w:rsidRPr="00A472FF">
        <w:rPr>
          <w:rFonts w:eastAsia="宋体" w:hint="eastAsia"/>
          <w:b/>
          <w:bCs/>
          <w:kern w:val="2"/>
          <w:lang w:val="en-US" w:eastAsia="zh-CN"/>
        </w:rPr>
        <w:t>1</w:t>
      </w:r>
      <w:r w:rsidRPr="00A472FF">
        <w:rPr>
          <w:rFonts w:eastAsia="宋体"/>
          <w:b/>
          <w:bCs/>
          <w:kern w:val="2"/>
          <w:lang w:val="en-US" w:eastAsia="zh-CN"/>
        </w:rPr>
        <w:t xml:space="preserve">: There are three main aspects to impact the latency of EPS fallback </w:t>
      </w:r>
    </w:p>
    <w:p w14:paraId="372356C6" w14:textId="77777777" w:rsidR="00077834" w:rsidRPr="00A472FF" w:rsidRDefault="00077834" w:rsidP="00077834">
      <w:pPr>
        <w:widowControl w:val="0"/>
        <w:numPr>
          <w:ilvl w:val="0"/>
          <w:numId w:val="19"/>
        </w:numPr>
        <w:spacing w:after="120" w:line="240" w:lineRule="auto"/>
        <w:jc w:val="both"/>
        <w:rPr>
          <w:rFonts w:eastAsia="宋体"/>
          <w:b/>
          <w:bCs/>
          <w:kern w:val="2"/>
          <w:lang w:val="en-US" w:eastAsia="zh-CN"/>
        </w:rPr>
      </w:pPr>
      <w:r w:rsidRPr="00A472FF">
        <w:rPr>
          <w:rFonts w:eastAsia="宋体"/>
          <w:b/>
          <w:bCs/>
          <w:kern w:val="2"/>
          <w:lang w:val="en-US" w:eastAsia="zh-CN"/>
        </w:rPr>
        <w:t>Measurement configuration and report, i.e., radio quality and Number of LTE frequency</w:t>
      </w:r>
    </w:p>
    <w:p w14:paraId="61C4A858" w14:textId="77777777" w:rsidR="00077834" w:rsidRPr="00A472FF" w:rsidRDefault="00077834" w:rsidP="00077834">
      <w:pPr>
        <w:widowControl w:val="0"/>
        <w:numPr>
          <w:ilvl w:val="0"/>
          <w:numId w:val="19"/>
        </w:numPr>
        <w:spacing w:after="120" w:line="240" w:lineRule="auto"/>
        <w:jc w:val="both"/>
        <w:rPr>
          <w:rFonts w:eastAsia="宋体"/>
          <w:b/>
          <w:bCs/>
          <w:kern w:val="2"/>
          <w:lang w:val="en-US" w:eastAsia="zh-CN"/>
        </w:rPr>
      </w:pPr>
      <w:r w:rsidRPr="00A472FF">
        <w:rPr>
          <w:rFonts w:eastAsia="宋体"/>
          <w:b/>
          <w:bCs/>
          <w:kern w:val="2"/>
          <w:lang w:val="en-US" w:eastAsia="zh-CN"/>
        </w:rPr>
        <w:t xml:space="preserve">EPS fallback methods, i.e. handover or redirection, </w:t>
      </w:r>
    </w:p>
    <w:p w14:paraId="507B1D92" w14:textId="77777777" w:rsidR="00077834" w:rsidRPr="00A472FF" w:rsidRDefault="00077834" w:rsidP="00077834">
      <w:pPr>
        <w:widowControl w:val="0"/>
        <w:numPr>
          <w:ilvl w:val="0"/>
          <w:numId w:val="19"/>
        </w:numPr>
        <w:spacing w:after="120" w:line="240" w:lineRule="auto"/>
        <w:jc w:val="both"/>
        <w:rPr>
          <w:rFonts w:eastAsia="宋体"/>
          <w:b/>
          <w:bCs/>
          <w:kern w:val="2"/>
          <w:lang w:val="en-US" w:eastAsia="zh-CN"/>
        </w:rPr>
      </w:pPr>
      <w:r w:rsidRPr="00A472FF">
        <w:rPr>
          <w:rFonts w:eastAsia="宋体"/>
          <w:b/>
          <w:bCs/>
          <w:kern w:val="2"/>
          <w:lang w:val="en-US" w:eastAsia="zh-CN"/>
        </w:rPr>
        <w:t>Procedure of EPS fallback in parallel or in series for caller and callee.</w:t>
      </w:r>
    </w:p>
    <w:p w14:paraId="3694CDC9" w14:textId="77777777" w:rsidR="00077834" w:rsidRPr="00A472FF" w:rsidRDefault="00077834" w:rsidP="00077834">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 xml:space="preserve">Observation 2: The LTE frequency measurement configuration is only done after RRC connection setup, UE may not report measurement results in time due to radio quality and </w:t>
      </w:r>
      <w:r>
        <w:rPr>
          <w:rFonts w:eastAsia="宋体"/>
          <w:b/>
          <w:bCs/>
          <w:kern w:val="2"/>
          <w:lang w:val="en-US" w:eastAsia="zh-CN"/>
        </w:rPr>
        <w:t xml:space="preserve">the </w:t>
      </w:r>
      <w:r w:rsidRPr="00A472FF">
        <w:rPr>
          <w:rFonts w:eastAsia="宋体"/>
          <w:b/>
          <w:bCs/>
          <w:kern w:val="2"/>
          <w:lang w:val="en-US" w:eastAsia="zh-CN"/>
        </w:rPr>
        <w:t>Number of LTE frequenc</w:t>
      </w:r>
      <w:r>
        <w:rPr>
          <w:rFonts w:eastAsia="宋体"/>
          <w:b/>
          <w:bCs/>
          <w:kern w:val="2"/>
          <w:lang w:val="en-US" w:eastAsia="zh-CN"/>
        </w:rPr>
        <w:t>ies</w:t>
      </w:r>
      <w:r w:rsidRPr="00A472FF">
        <w:rPr>
          <w:rFonts w:eastAsia="宋体"/>
          <w:b/>
          <w:bCs/>
          <w:kern w:val="2"/>
          <w:lang w:val="en-US" w:eastAsia="zh-CN"/>
        </w:rPr>
        <w:t xml:space="preserve">, which leads to blind redirection procedure and results in </w:t>
      </w:r>
      <w:r>
        <w:rPr>
          <w:rFonts w:eastAsia="宋体"/>
          <w:b/>
          <w:bCs/>
          <w:kern w:val="2"/>
          <w:lang w:val="en-US" w:eastAsia="zh-CN"/>
        </w:rPr>
        <w:t xml:space="preserve">a </w:t>
      </w:r>
      <w:r w:rsidRPr="00A472FF">
        <w:rPr>
          <w:rFonts w:eastAsia="宋体"/>
          <w:b/>
          <w:bCs/>
          <w:kern w:val="2"/>
          <w:lang w:val="en-US" w:eastAsia="zh-CN"/>
        </w:rPr>
        <w:t>longer delay.</w:t>
      </w:r>
    </w:p>
    <w:p w14:paraId="0C1BCB5B" w14:textId="77777777" w:rsidR="00077834" w:rsidRPr="007E0D5E"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Pr>
          <w:rFonts w:eastAsia="宋体"/>
          <w:b/>
          <w:bCs/>
          <w:kern w:val="2"/>
          <w:lang w:val="en-US" w:eastAsia="zh-CN"/>
        </w:rPr>
        <w:t>3</w:t>
      </w:r>
      <w:r w:rsidRPr="00A472FF">
        <w:rPr>
          <w:rFonts w:eastAsia="宋体"/>
          <w:b/>
          <w:bCs/>
          <w:color w:val="000000"/>
          <w:lang w:eastAsia="ja-JP"/>
        </w:rPr>
        <w:t xml:space="preserve">:  </w:t>
      </w:r>
      <w:r>
        <w:rPr>
          <w:rFonts w:eastAsia="宋体"/>
          <w:b/>
          <w:bCs/>
          <w:color w:val="000000"/>
          <w:lang w:eastAsia="zh-CN"/>
        </w:rPr>
        <w:t xml:space="preserve">The accuracy </w:t>
      </w:r>
      <w:r>
        <w:rPr>
          <w:rFonts w:eastAsia="宋体"/>
          <w:b/>
          <w:bCs/>
          <w:color w:val="000000"/>
          <w:lang w:val="en-US" w:eastAsia="zh-CN"/>
        </w:rPr>
        <w:t xml:space="preserve">of </w:t>
      </w:r>
      <w:r w:rsidRPr="00A472FF">
        <w:rPr>
          <w:rFonts w:eastAsia="宋体"/>
          <w:b/>
          <w:bCs/>
          <w:color w:val="000000"/>
          <w:lang w:val="en-US" w:eastAsia="zh-CN"/>
        </w:rPr>
        <w:t>EPS/RAT Fallback and load distributio</w:t>
      </w:r>
      <w:r>
        <w:rPr>
          <w:rFonts w:eastAsia="宋体"/>
          <w:b/>
          <w:bCs/>
          <w:color w:val="000000"/>
          <w:lang w:val="en-US" w:eastAsia="zh-CN"/>
        </w:rPr>
        <w:t xml:space="preserve">n based on early measurement can be guaranteed from the </w:t>
      </w:r>
      <w:r w:rsidRPr="003E07D2">
        <w:rPr>
          <w:rFonts w:eastAsia="宋体"/>
          <w:b/>
          <w:bCs/>
          <w:color w:val="000000"/>
          <w:lang w:val="en-US" w:eastAsia="zh-CN"/>
        </w:rPr>
        <w:t>technical analysis perspective</w:t>
      </w:r>
      <w:r>
        <w:rPr>
          <w:rFonts w:eastAsia="宋体"/>
          <w:b/>
          <w:bCs/>
          <w:color w:val="000000"/>
          <w:lang w:val="en-US" w:eastAsia="zh-CN"/>
        </w:rPr>
        <w:t>.</w:t>
      </w:r>
    </w:p>
    <w:p w14:paraId="0CD2B536" w14:textId="77777777" w:rsidR="00077834"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Pr>
          <w:rFonts w:eastAsia="宋体"/>
          <w:b/>
          <w:bCs/>
          <w:kern w:val="2"/>
          <w:lang w:val="en-US" w:eastAsia="zh-CN"/>
        </w:rPr>
        <w:t>4</w:t>
      </w:r>
      <w:r>
        <w:rPr>
          <w:rFonts w:eastAsia="宋体"/>
          <w:b/>
          <w:bCs/>
          <w:color w:val="000000"/>
          <w:lang w:eastAsia="ja-JP"/>
        </w:rPr>
        <w:t xml:space="preserve">: </w:t>
      </w:r>
      <w:r>
        <w:rPr>
          <w:rFonts w:eastAsia="宋体"/>
          <w:b/>
          <w:bCs/>
          <w:color w:val="000000"/>
          <w:lang w:eastAsia="zh-CN"/>
        </w:rPr>
        <w:t xml:space="preserve">The accuracy </w:t>
      </w:r>
      <w:r>
        <w:rPr>
          <w:rFonts w:eastAsia="宋体"/>
          <w:b/>
          <w:bCs/>
          <w:color w:val="000000"/>
          <w:lang w:val="en-US" w:eastAsia="zh-CN"/>
        </w:rPr>
        <w:t xml:space="preserve">of </w:t>
      </w:r>
      <w:r w:rsidRPr="00A472FF">
        <w:rPr>
          <w:rFonts w:eastAsia="宋体"/>
          <w:b/>
          <w:bCs/>
          <w:color w:val="000000"/>
          <w:lang w:val="en-US" w:eastAsia="zh-CN"/>
        </w:rPr>
        <w:t>EPS/RAT Fallback</w:t>
      </w:r>
      <w:r>
        <w:rPr>
          <w:rFonts w:eastAsia="宋体"/>
          <w:b/>
          <w:bCs/>
          <w:color w:val="000000"/>
          <w:lang w:val="en-US" w:eastAsia="zh-CN"/>
        </w:rPr>
        <w:t xml:space="preserve"> based on early measurement is very close to the connected measurement from the simulation.</w:t>
      </w:r>
    </w:p>
    <w:p w14:paraId="37475208" w14:textId="2FD57EF7" w:rsidR="00077834" w:rsidRPr="003F4FAD"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Pr>
          <w:rFonts w:eastAsia="宋体"/>
          <w:b/>
          <w:bCs/>
          <w:kern w:val="2"/>
          <w:lang w:val="en-US" w:eastAsia="zh-CN"/>
        </w:rPr>
        <w:t xml:space="preserve">5: If UE </w:t>
      </w:r>
      <w:r>
        <w:rPr>
          <w:rFonts w:eastAsia="宋体"/>
          <w:b/>
          <w:bCs/>
          <w:color w:val="000000"/>
          <w:lang w:eastAsia="zh-CN"/>
        </w:rPr>
        <w:t>doesn’t have the capability that performs measurement while initiat</w:t>
      </w:r>
      <w:r w:rsidR="00223633">
        <w:rPr>
          <w:rFonts w:eastAsia="宋体"/>
          <w:b/>
          <w:bCs/>
          <w:color w:val="000000"/>
          <w:lang w:eastAsia="zh-CN"/>
        </w:rPr>
        <w:t>ing</w:t>
      </w:r>
      <w:r>
        <w:rPr>
          <w:rFonts w:eastAsia="宋体"/>
          <w:b/>
          <w:bCs/>
          <w:color w:val="000000"/>
          <w:lang w:eastAsia="zh-CN"/>
        </w:rPr>
        <w:t xml:space="preserve"> RACH,</w:t>
      </w:r>
      <w:r>
        <w:rPr>
          <w:rFonts w:eastAsia="宋体" w:hint="eastAsia"/>
          <w:b/>
          <w:bCs/>
          <w:color w:val="000000"/>
          <w:lang w:eastAsia="zh-CN"/>
        </w:rPr>
        <w:t xml:space="preserve"> </w:t>
      </w:r>
      <w:r>
        <w:rPr>
          <w:rFonts w:eastAsia="宋体"/>
          <w:b/>
          <w:bCs/>
          <w:color w:val="000000"/>
          <w:lang w:eastAsia="zh-CN"/>
        </w:rPr>
        <w:t>the failure rate of handover based on early measurement will be affected, but close to normal handover if UE’</w:t>
      </w:r>
      <w:r w:rsidR="00223633">
        <w:rPr>
          <w:rFonts w:eastAsia="宋体"/>
          <w:b/>
          <w:bCs/>
          <w:color w:val="000000"/>
          <w:lang w:eastAsia="zh-CN"/>
        </w:rPr>
        <w:t>s</w:t>
      </w:r>
      <w:r>
        <w:rPr>
          <w:rFonts w:eastAsia="宋体"/>
          <w:b/>
          <w:bCs/>
          <w:color w:val="000000"/>
          <w:lang w:eastAsia="zh-CN"/>
        </w:rPr>
        <w:t xml:space="preserve"> speed is not too fast, e.g. 3 km/h, 30km/h</w:t>
      </w:r>
      <w:r>
        <w:rPr>
          <w:rFonts w:eastAsia="宋体"/>
          <w:b/>
          <w:bCs/>
          <w:color w:val="000000"/>
          <w:lang w:val="en-US" w:eastAsia="zh-CN"/>
        </w:rPr>
        <w:t xml:space="preserve">. </w:t>
      </w:r>
    </w:p>
    <w:p w14:paraId="4622CF41" w14:textId="4FFBA61F" w:rsidR="00077834"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Pr>
          <w:rFonts w:eastAsia="宋体"/>
          <w:b/>
          <w:bCs/>
          <w:kern w:val="2"/>
          <w:lang w:val="en-US" w:eastAsia="zh-CN"/>
        </w:rPr>
        <w:t>6</w:t>
      </w:r>
      <w:r w:rsidRPr="00A472FF">
        <w:rPr>
          <w:rFonts w:eastAsia="宋体"/>
          <w:b/>
          <w:bCs/>
          <w:color w:val="000000"/>
          <w:lang w:eastAsia="ja-JP"/>
        </w:rPr>
        <w:t xml:space="preserve">: </w:t>
      </w:r>
      <w:r>
        <w:rPr>
          <w:rFonts w:eastAsia="宋体"/>
          <w:b/>
          <w:bCs/>
          <w:color w:val="000000"/>
          <w:lang w:eastAsia="ja-JP"/>
        </w:rPr>
        <w:t>I</w:t>
      </w:r>
      <w:r>
        <w:rPr>
          <w:rFonts w:eastAsia="宋体" w:hint="eastAsia"/>
          <w:b/>
          <w:bCs/>
          <w:color w:val="000000"/>
          <w:lang w:eastAsia="zh-CN"/>
        </w:rPr>
        <w:t>f</w:t>
      </w:r>
      <w:r>
        <w:rPr>
          <w:rFonts w:eastAsia="宋体"/>
          <w:b/>
          <w:bCs/>
          <w:color w:val="000000"/>
          <w:lang w:eastAsia="zh-CN"/>
        </w:rPr>
        <w:t xml:space="preserve"> UE has the capability that perform measurement while access</w:t>
      </w:r>
      <w:r w:rsidR="00223633">
        <w:rPr>
          <w:rFonts w:eastAsia="宋体"/>
          <w:b/>
          <w:bCs/>
          <w:color w:val="000000"/>
          <w:lang w:eastAsia="zh-CN"/>
        </w:rPr>
        <w:t>ing</w:t>
      </w:r>
      <w:r>
        <w:rPr>
          <w:rFonts w:eastAsia="宋体"/>
          <w:b/>
          <w:bCs/>
          <w:color w:val="000000"/>
          <w:lang w:eastAsia="zh-CN"/>
        </w:rPr>
        <w:t xml:space="preserve"> the Network, the failure rate of handover based on early measurement may be not affected</w:t>
      </w:r>
      <w:r>
        <w:rPr>
          <w:rFonts w:eastAsia="宋体"/>
          <w:b/>
          <w:bCs/>
          <w:color w:val="000000"/>
          <w:lang w:val="en-US" w:eastAsia="zh-CN"/>
        </w:rPr>
        <w:t xml:space="preserve"> compared to normal handover.</w:t>
      </w:r>
    </w:p>
    <w:p w14:paraId="55A514F5" w14:textId="10CF0A8C" w:rsidR="00723B0C"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Pr>
          <w:rFonts w:eastAsia="宋体"/>
          <w:b/>
          <w:bCs/>
          <w:kern w:val="2"/>
          <w:lang w:val="en-US" w:eastAsia="zh-CN"/>
        </w:rPr>
        <w:t>7</w:t>
      </w:r>
      <w:r w:rsidRPr="00A472FF">
        <w:rPr>
          <w:rFonts w:eastAsia="宋体"/>
          <w:b/>
          <w:bCs/>
          <w:color w:val="000000"/>
          <w:lang w:eastAsia="ja-JP"/>
        </w:rPr>
        <w:t xml:space="preserve">:  </w:t>
      </w:r>
      <w:r>
        <w:rPr>
          <w:rFonts w:eastAsia="宋体"/>
          <w:b/>
          <w:bCs/>
          <w:color w:val="000000"/>
          <w:lang w:eastAsia="zh-CN"/>
        </w:rPr>
        <w:t xml:space="preserve">The early measurement enhancement can help reduce latency significantly, almost saving </w:t>
      </w:r>
      <w:r w:rsidRPr="00331152">
        <w:rPr>
          <w:rFonts w:eastAsia="宋体"/>
          <w:b/>
          <w:bCs/>
          <w:color w:val="000000"/>
          <w:lang w:eastAsia="zh-CN"/>
        </w:rPr>
        <w:t>28.9% to 55.8%</w:t>
      </w:r>
      <w:r>
        <w:rPr>
          <w:rFonts w:eastAsia="宋体"/>
          <w:b/>
          <w:bCs/>
          <w:color w:val="000000"/>
          <w:lang w:eastAsia="zh-CN"/>
        </w:rPr>
        <w:t xml:space="preserve"> time</w:t>
      </w:r>
      <w:r w:rsidRPr="00331152">
        <w:rPr>
          <w:rFonts w:eastAsia="宋体"/>
          <w:b/>
          <w:bCs/>
          <w:color w:val="000000"/>
          <w:lang w:eastAsia="zh-CN"/>
        </w:rPr>
        <w:t>.</w:t>
      </w:r>
    </w:p>
    <w:p w14:paraId="000DA8DB" w14:textId="77777777" w:rsidR="00D259CE" w:rsidRDefault="00D259CE" w:rsidP="00D259CE">
      <w:pPr>
        <w:overflowPunct w:val="0"/>
        <w:autoSpaceDE w:val="0"/>
        <w:autoSpaceDN w:val="0"/>
        <w:adjustRightInd w:val="0"/>
        <w:spacing w:before="120" w:after="120" w:line="240" w:lineRule="auto"/>
        <w:ind w:left="1004" w:hangingChars="500" w:hanging="1004"/>
        <w:rPr>
          <w:b/>
          <w:bCs/>
          <w:color w:val="000000"/>
          <w:lang w:eastAsia="zh-CN"/>
        </w:rPr>
      </w:pPr>
      <w:r w:rsidRPr="004B3EFE">
        <w:rPr>
          <w:rFonts w:eastAsia="宋体"/>
          <w:b/>
          <w:bCs/>
          <w:color w:val="000000"/>
          <w:lang w:eastAsia="ja-JP"/>
        </w:rPr>
        <w:t xml:space="preserve">Proposal </w:t>
      </w:r>
      <w:r>
        <w:rPr>
          <w:rFonts w:eastAsia="宋体"/>
          <w:b/>
          <w:bCs/>
          <w:color w:val="000000"/>
          <w:lang w:eastAsia="ja-JP"/>
        </w:rPr>
        <w:t>1</w:t>
      </w:r>
      <w:r w:rsidRPr="004B3EFE">
        <w:rPr>
          <w:rFonts w:eastAsia="宋体"/>
          <w:b/>
          <w:bCs/>
          <w:color w:val="000000"/>
          <w:lang w:eastAsia="ja-JP"/>
        </w:rPr>
        <w:t xml:space="preserve">: </w:t>
      </w:r>
      <w:r>
        <w:rPr>
          <w:rFonts w:eastAsia="宋体"/>
          <w:b/>
          <w:bCs/>
          <w:color w:val="000000"/>
          <w:lang w:eastAsia="ja-JP"/>
        </w:rPr>
        <w:t>RAN2 can agree with the enhancement on EPS Fallback:</w:t>
      </w:r>
      <w:r>
        <w:rPr>
          <w:rFonts w:hint="eastAsia"/>
          <w:b/>
          <w:bCs/>
          <w:color w:val="000000"/>
          <w:lang w:eastAsia="zh-CN"/>
        </w:rPr>
        <w:t xml:space="preserve"> </w:t>
      </w:r>
    </w:p>
    <w:p w14:paraId="27138BC3" w14:textId="77777777" w:rsidR="00D259CE" w:rsidRDefault="00D259CE" w:rsidP="00D259CE">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I</w:t>
      </w:r>
      <w:r w:rsidRPr="00723B0C">
        <w:rPr>
          <w:b/>
          <w:bCs/>
          <w:color w:val="000000"/>
          <w:lang w:eastAsia="zh-CN"/>
        </w:rPr>
        <w:t>ntroducing indications on carrier frequency for idle/inactive measurement for EPS Fallback to indicate whether the carrier can be used for EPS Fallback</w:t>
      </w:r>
      <w:r>
        <w:rPr>
          <w:b/>
          <w:bCs/>
          <w:color w:val="000000"/>
          <w:lang w:eastAsia="zh-CN"/>
        </w:rPr>
        <w:t xml:space="preserve"> for R17 UEs</w:t>
      </w:r>
      <w:r w:rsidRPr="00723B0C">
        <w:rPr>
          <w:b/>
          <w:bCs/>
          <w:color w:val="000000"/>
          <w:lang w:eastAsia="zh-CN"/>
        </w:rPr>
        <w:t>.</w:t>
      </w:r>
    </w:p>
    <w:p w14:paraId="33E58624" w14:textId="77777777" w:rsidR="00D259CE" w:rsidRPr="00D259CE" w:rsidRDefault="00D259CE" w:rsidP="00D259CE">
      <w:pPr>
        <w:pStyle w:val="af1"/>
        <w:numPr>
          <w:ilvl w:val="0"/>
          <w:numId w:val="14"/>
        </w:numPr>
        <w:overflowPunct w:val="0"/>
        <w:autoSpaceDE w:val="0"/>
        <w:autoSpaceDN w:val="0"/>
        <w:adjustRightInd w:val="0"/>
        <w:spacing w:before="120" w:after="120" w:line="240" w:lineRule="auto"/>
        <w:ind w:firstLineChars="0"/>
        <w:rPr>
          <w:rFonts w:hint="eastAsia"/>
          <w:b/>
          <w:bCs/>
          <w:color w:val="000000"/>
          <w:lang w:eastAsia="zh-CN"/>
        </w:rPr>
      </w:pPr>
      <w:r>
        <w:rPr>
          <w:b/>
          <w:bCs/>
          <w:color w:val="000000"/>
          <w:lang w:eastAsia="zh-CN"/>
        </w:rPr>
        <w:t>I</w:t>
      </w:r>
      <w:r w:rsidRPr="00723B0C">
        <w:rPr>
          <w:b/>
          <w:bCs/>
          <w:color w:val="000000"/>
          <w:lang w:eastAsia="zh-CN"/>
        </w:rPr>
        <w:t xml:space="preserve">ntroducing </w:t>
      </w:r>
      <w:r>
        <w:rPr>
          <w:b/>
          <w:bCs/>
          <w:color w:val="000000"/>
          <w:lang w:eastAsia="zh-CN"/>
        </w:rPr>
        <w:t xml:space="preserve">additional </w:t>
      </w:r>
      <w:r w:rsidRPr="00723B0C">
        <w:rPr>
          <w:b/>
          <w:bCs/>
          <w:color w:val="000000"/>
          <w:lang w:eastAsia="zh-CN"/>
        </w:rPr>
        <w:t>carrier frequency</w:t>
      </w:r>
      <w:r>
        <w:rPr>
          <w:b/>
          <w:bCs/>
          <w:color w:val="000000"/>
          <w:lang w:eastAsia="zh-CN"/>
        </w:rPr>
        <w:t xml:space="preserve"> </w:t>
      </w:r>
      <w:r w:rsidRPr="00723B0C">
        <w:rPr>
          <w:b/>
          <w:bCs/>
          <w:color w:val="000000"/>
          <w:lang w:eastAsia="zh-CN"/>
        </w:rPr>
        <w:t>for idle/inactive measurement for EPS Fallback to</w:t>
      </w:r>
      <w:r>
        <w:rPr>
          <w:b/>
          <w:bCs/>
          <w:color w:val="000000"/>
          <w:lang w:eastAsia="zh-CN"/>
        </w:rPr>
        <w:t xml:space="preserve"> add available frequency except</w:t>
      </w:r>
      <w:r w:rsidRPr="00D259CE">
        <w:rPr>
          <w:b/>
          <w:bCs/>
          <w:color w:val="000000"/>
          <w:lang w:eastAsia="zh-CN"/>
        </w:rPr>
        <w:t xml:space="preserve"> the carrier indicated by idleModeMeasurementsEUTRA</w:t>
      </w:r>
      <w:r w:rsidRPr="00723B0C">
        <w:rPr>
          <w:b/>
          <w:bCs/>
          <w:color w:val="000000"/>
          <w:lang w:eastAsia="zh-CN"/>
        </w:rPr>
        <w:t>.</w:t>
      </w:r>
    </w:p>
    <w:p w14:paraId="0757F371" w14:textId="77777777" w:rsidR="00D259CE" w:rsidRDefault="00D259CE" w:rsidP="00D259CE">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W</w:t>
      </w:r>
      <w:r w:rsidRPr="007A6E3C">
        <w:rPr>
          <w:b/>
          <w:bCs/>
          <w:color w:val="000000"/>
          <w:lang w:eastAsia="zh-CN"/>
        </w:rPr>
        <w:t>hen</w:t>
      </w:r>
      <w:r>
        <w:rPr>
          <w:b/>
          <w:bCs/>
          <w:color w:val="000000"/>
          <w:lang w:eastAsia="zh-CN"/>
        </w:rPr>
        <w:t xml:space="preserve">/how/whether </w:t>
      </w:r>
      <w:r w:rsidRPr="007A6E3C">
        <w:rPr>
          <w:b/>
          <w:bCs/>
          <w:color w:val="000000"/>
          <w:lang w:eastAsia="zh-CN"/>
        </w:rPr>
        <w:t>UE perform</w:t>
      </w:r>
      <w:r>
        <w:rPr>
          <w:b/>
          <w:bCs/>
          <w:color w:val="000000"/>
          <w:lang w:eastAsia="zh-CN"/>
        </w:rPr>
        <w:t>s</w:t>
      </w:r>
      <w:r w:rsidRPr="007A6E3C">
        <w:rPr>
          <w:b/>
          <w:bCs/>
          <w:color w:val="000000"/>
          <w:lang w:eastAsia="zh-CN"/>
        </w:rPr>
        <w:t xml:space="preserve"> early measurement for EPS/RAT Fallback can be left to UE </w:t>
      </w:r>
      <w:r w:rsidRPr="00B174BD">
        <w:rPr>
          <w:b/>
          <w:bCs/>
          <w:color w:val="000000"/>
          <w:lang w:eastAsia="zh-CN"/>
        </w:rPr>
        <w:t>implementation</w:t>
      </w:r>
      <w:r w:rsidRPr="007A6E3C">
        <w:rPr>
          <w:b/>
          <w:bCs/>
          <w:color w:val="000000"/>
          <w:lang w:eastAsia="zh-CN"/>
        </w:rPr>
        <w:t>.</w:t>
      </w:r>
    </w:p>
    <w:p w14:paraId="5422D9CA" w14:textId="77777777" w:rsidR="00D259CE" w:rsidRDefault="00D259CE" w:rsidP="00D259CE">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Whether T331 and validity area are applied to early measurement for EPS/RAT fallback can be left to UE implementation.</w:t>
      </w:r>
    </w:p>
    <w:p w14:paraId="580A0CDF" w14:textId="77777777" w:rsidR="00D259CE" w:rsidRPr="00223633" w:rsidRDefault="00D259CE" w:rsidP="00D259CE">
      <w:pPr>
        <w:pStyle w:val="af1"/>
        <w:numPr>
          <w:ilvl w:val="0"/>
          <w:numId w:val="14"/>
        </w:numPr>
        <w:overflowPunct w:val="0"/>
        <w:autoSpaceDE w:val="0"/>
        <w:autoSpaceDN w:val="0"/>
        <w:adjustRightInd w:val="0"/>
        <w:spacing w:before="120" w:after="120" w:line="240" w:lineRule="auto"/>
        <w:ind w:firstLineChars="0"/>
        <w:rPr>
          <w:b/>
          <w:bCs/>
          <w:iCs/>
          <w:color w:val="000000"/>
          <w:lang w:eastAsia="zh-CN"/>
        </w:rPr>
      </w:pPr>
      <w:r>
        <w:rPr>
          <w:b/>
          <w:bCs/>
          <w:color w:val="000000"/>
          <w:lang w:eastAsia="zh-CN"/>
        </w:rPr>
        <w:t xml:space="preserve"> Follows the legacy idle/inactive measurement on other </w:t>
      </w:r>
      <w:r w:rsidRPr="00F617F8">
        <w:rPr>
          <w:b/>
          <w:bCs/>
          <w:color w:val="000000"/>
          <w:lang w:eastAsia="zh-CN"/>
        </w:rPr>
        <w:t>aspects, e.</w:t>
      </w:r>
      <w:r w:rsidRPr="00C959CC">
        <w:rPr>
          <w:b/>
          <w:bCs/>
          <w:color w:val="000000"/>
          <w:lang w:eastAsia="zh-CN"/>
        </w:rPr>
        <w:t xml:space="preserve">g. </w:t>
      </w:r>
      <w:r w:rsidRPr="00223633">
        <w:rPr>
          <w:rFonts w:eastAsia="宋体"/>
          <w:b/>
          <w:bCs/>
          <w:i/>
        </w:rPr>
        <w:t xml:space="preserve">idleModeMeasurementsEUTRA </w:t>
      </w:r>
      <w:r w:rsidRPr="00223633">
        <w:rPr>
          <w:rFonts w:eastAsia="宋体"/>
          <w:b/>
          <w:bCs/>
          <w:iCs/>
        </w:rPr>
        <w:t xml:space="preserve">indication, the measurement results storage, </w:t>
      </w:r>
      <w:r>
        <w:rPr>
          <w:rFonts w:eastAsia="宋体"/>
          <w:b/>
          <w:bCs/>
          <w:iCs/>
        </w:rPr>
        <w:t>and the</w:t>
      </w:r>
      <w:r w:rsidRPr="00223633">
        <w:rPr>
          <w:rFonts w:eastAsia="宋体"/>
          <w:b/>
          <w:bCs/>
          <w:iCs/>
        </w:rPr>
        <w:t xml:space="preserve"> report </w:t>
      </w:r>
      <w:r>
        <w:rPr>
          <w:rFonts w:eastAsia="宋体"/>
          <w:b/>
          <w:bCs/>
          <w:iCs/>
        </w:rPr>
        <w:t xml:space="preserve">of </w:t>
      </w:r>
      <w:r w:rsidRPr="00223633">
        <w:rPr>
          <w:rFonts w:eastAsia="宋体"/>
          <w:b/>
          <w:bCs/>
          <w:iCs/>
        </w:rPr>
        <w:t>measurement results.</w:t>
      </w:r>
    </w:p>
    <w:p w14:paraId="6A39495C" w14:textId="75D689AD" w:rsidR="00077834" w:rsidRDefault="00C94B17" w:rsidP="00223633">
      <w:pPr>
        <w:rPr>
          <w:lang w:eastAsia="zh-CN"/>
        </w:rPr>
      </w:pPr>
      <w:r w:rsidRPr="00E74A90">
        <w:rPr>
          <w:rFonts w:eastAsia="宋体"/>
          <w:b/>
          <w:bCs/>
          <w:color w:val="000000"/>
          <w:lang w:eastAsia="ja-JP"/>
        </w:rPr>
        <w:t xml:space="preserve">Proposal </w:t>
      </w:r>
      <w:r>
        <w:rPr>
          <w:rFonts w:eastAsia="宋体"/>
          <w:b/>
          <w:bCs/>
          <w:color w:val="000000"/>
          <w:lang w:eastAsia="ja-JP"/>
        </w:rPr>
        <w:t>2</w:t>
      </w:r>
      <w:r w:rsidRPr="00E74A90">
        <w:rPr>
          <w:rFonts w:eastAsia="宋体"/>
          <w:b/>
          <w:bCs/>
          <w:color w:val="000000"/>
          <w:lang w:eastAsia="ja-JP"/>
        </w:rPr>
        <w:t xml:space="preserve">: </w:t>
      </w:r>
      <w:r>
        <w:rPr>
          <w:rFonts w:eastAsia="宋体"/>
          <w:b/>
          <w:bCs/>
          <w:color w:val="000000"/>
          <w:lang w:eastAsia="ja-JP"/>
        </w:rPr>
        <w:t>T</w:t>
      </w:r>
      <w:r w:rsidRPr="00E74A90">
        <w:rPr>
          <w:rFonts w:eastAsia="宋体"/>
          <w:b/>
          <w:bCs/>
          <w:color w:val="000000"/>
          <w:lang w:eastAsia="ja-JP"/>
        </w:rPr>
        <w:t xml:space="preserve">he </w:t>
      </w:r>
      <w:r>
        <w:rPr>
          <w:rFonts w:eastAsia="宋体"/>
          <w:b/>
          <w:bCs/>
          <w:color w:val="000000"/>
          <w:lang w:eastAsia="ja-JP"/>
        </w:rPr>
        <w:t xml:space="preserve">early measurement </w:t>
      </w:r>
      <w:r w:rsidRPr="00E74A90">
        <w:rPr>
          <w:rFonts w:eastAsia="宋体"/>
          <w:b/>
          <w:bCs/>
          <w:color w:val="000000"/>
          <w:lang w:eastAsia="ja-JP"/>
        </w:rPr>
        <w:t xml:space="preserve">enhancement </w:t>
      </w:r>
      <w:r>
        <w:rPr>
          <w:rFonts w:eastAsia="宋体"/>
          <w:b/>
          <w:bCs/>
          <w:color w:val="000000"/>
          <w:lang w:eastAsia="ja-JP"/>
        </w:rPr>
        <w:t>also appl</w:t>
      </w:r>
      <w:r w:rsidR="00223633">
        <w:rPr>
          <w:rFonts w:eastAsia="宋体"/>
          <w:b/>
          <w:bCs/>
          <w:color w:val="000000"/>
          <w:lang w:eastAsia="ja-JP"/>
        </w:rPr>
        <w:t>ies</w:t>
      </w:r>
      <w:r>
        <w:rPr>
          <w:rFonts w:eastAsia="宋体"/>
          <w:b/>
          <w:bCs/>
          <w:color w:val="000000"/>
          <w:lang w:eastAsia="ja-JP"/>
        </w:rPr>
        <w:t xml:space="preserve"> to</w:t>
      </w:r>
      <w:r w:rsidRPr="00E74A90">
        <w:rPr>
          <w:rFonts w:eastAsia="宋体"/>
          <w:b/>
          <w:bCs/>
          <w:color w:val="000000"/>
          <w:lang w:eastAsia="ja-JP"/>
        </w:rPr>
        <w:t xml:space="preserve"> </w:t>
      </w:r>
      <w:r>
        <w:rPr>
          <w:rFonts w:eastAsia="宋体"/>
          <w:b/>
          <w:bCs/>
          <w:color w:val="000000"/>
          <w:lang w:eastAsia="ja-JP"/>
        </w:rPr>
        <w:t>RAT</w:t>
      </w:r>
      <w:r w:rsidRPr="00E74A90">
        <w:rPr>
          <w:rFonts w:eastAsia="宋体"/>
          <w:b/>
          <w:bCs/>
          <w:color w:val="000000"/>
          <w:lang w:eastAsia="ja-JP"/>
        </w:rPr>
        <w:t xml:space="preserve"> Fallbac</w:t>
      </w:r>
      <w:r>
        <w:rPr>
          <w:rFonts w:eastAsia="宋体"/>
          <w:b/>
          <w:bCs/>
          <w:color w:val="000000"/>
          <w:lang w:eastAsia="ja-JP"/>
        </w:rPr>
        <w:t>k</w:t>
      </w:r>
    </w:p>
    <w:p w14:paraId="14A6B80B" w14:textId="71173D57" w:rsidR="00077834" w:rsidRPr="00077834" w:rsidRDefault="00077834" w:rsidP="00077834">
      <w:pPr>
        <w:overflowPunct w:val="0"/>
        <w:autoSpaceDE w:val="0"/>
        <w:autoSpaceDN w:val="0"/>
        <w:adjustRightInd w:val="0"/>
        <w:spacing w:before="120" w:after="120" w:line="240" w:lineRule="auto"/>
        <w:rPr>
          <w:rFonts w:eastAsia="宋体"/>
          <w:kern w:val="2"/>
          <w:lang w:val="en-US" w:eastAsia="zh-CN"/>
        </w:rPr>
      </w:pPr>
      <w:r w:rsidRPr="00077834">
        <w:rPr>
          <w:rFonts w:eastAsia="宋体"/>
          <w:b/>
          <w:bCs/>
          <w:color w:val="000000"/>
          <w:lang w:eastAsia="ja-JP"/>
        </w:rPr>
        <w:t xml:space="preserve">Proposal </w:t>
      </w:r>
      <w:r w:rsidR="00C94B17">
        <w:rPr>
          <w:rFonts w:eastAsia="宋体"/>
          <w:b/>
          <w:bCs/>
          <w:color w:val="000000"/>
          <w:lang w:eastAsia="zh-CN"/>
        </w:rPr>
        <w:t>3</w:t>
      </w:r>
      <w:r w:rsidRPr="00077834">
        <w:rPr>
          <w:rFonts w:eastAsia="宋体"/>
          <w:b/>
          <w:bCs/>
          <w:color w:val="000000"/>
          <w:lang w:eastAsia="ja-JP"/>
        </w:rPr>
        <w:t>: The accuracy requirements of early measurement for EPS Fallback can re-use R16 EMR requirements defined in RAN4</w:t>
      </w:r>
      <w:r w:rsidRPr="00077834">
        <w:rPr>
          <w:rFonts w:eastAsia="宋体" w:hint="eastAsia"/>
          <w:b/>
          <w:bCs/>
          <w:color w:val="000000"/>
          <w:lang w:eastAsia="zh-CN"/>
        </w:rPr>
        <w:t>.</w:t>
      </w:r>
    </w:p>
    <w:p w14:paraId="71D458E0" w14:textId="77777777" w:rsidR="00077834" w:rsidRPr="00077834"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p>
    <w:p w14:paraId="492CFBC7"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6EEC5127" w14:textId="51DDF17F" w:rsidR="00C7097F" w:rsidRPr="00680125" w:rsidRDefault="00C7097F" w:rsidP="00223633">
      <w:pPr>
        <w:widowControl w:val="0"/>
        <w:numPr>
          <w:ilvl w:val="0"/>
          <w:numId w:val="7"/>
        </w:numPr>
        <w:spacing w:before="120" w:after="120" w:line="269" w:lineRule="auto"/>
        <w:jc w:val="both"/>
        <w:rPr>
          <w:rFonts w:eastAsia="等线"/>
          <w:lang w:val="en-US" w:eastAsia="zh-CN"/>
        </w:rPr>
      </w:pPr>
      <w:r w:rsidRPr="00C7097F">
        <w:rPr>
          <w:rFonts w:eastAsia="等线"/>
          <w:lang w:val="en-US" w:eastAsia="zh-CN"/>
        </w:rPr>
        <w:t>R2-2202788</w:t>
      </w:r>
      <w:r w:rsidRPr="00C7097F">
        <w:rPr>
          <w:rFonts w:eastAsia="等线"/>
          <w:lang w:val="en-US" w:eastAsia="zh-CN"/>
        </w:rPr>
        <w:tab/>
      </w:r>
      <w:bookmarkStart w:id="8" w:name="_Hlk101376880"/>
      <w:r w:rsidRPr="00C7097F">
        <w:rPr>
          <w:rFonts w:eastAsia="等线"/>
          <w:lang w:val="en-US" w:eastAsia="zh-CN"/>
        </w:rPr>
        <w:t>Early measurement for EPS Fallback</w:t>
      </w:r>
      <w:r w:rsidRPr="00C7097F">
        <w:rPr>
          <w:rFonts w:eastAsia="等线"/>
          <w:lang w:val="en-US" w:eastAsia="zh-CN"/>
        </w:rPr>
        <w:tab/>
        <w:t>vivo,CMCC, softbank, China Telecom,China Unicom</w:t>
      </w:r>
      <w:r w:rsidRPr="00C7097F">
        <w:rPr>
          <w:rFonts w:eastAsia="等线"/>
          <w:lang w:val="en-US" w:eastAsia="zh-CN"/>
        </w:rPr>
        <w:tab/>
        <w:t>discussion</w:t>
      </w:r>
      <w:r>
        <w:rPr>
          <w:rFonts w:eastAsia="等线"/>
          <w:lang w:val="en-US" w:eastAsia="zh-CN"/>
        </w:rPr>
        <w:t xml:space="preserve">  </w:t>
      </w:r>
      <w:r w:rsidRPr="00C7097F">
        <w:rPr>
          <w:rFonts w:eastAsia="等线"/>
          <w:lang w:val="en-US" w:eastAsia="zh-CN"/>
        </w:rPr>
        <w:tab/>
        <w:t>Rel-17</w:t>
      </w:r>
      <w:r w:rsidRPr="00C7097F">
        <w:rPr>
          <w:rFonts w:eastAsia="等线"/>
          <w:lang w:val="en-US" w:eastAsia="zh-CN"/>
        </w:rPr>
        <w:tab/>
        <w:t>TEI17</w:t>
      </w:r>
    </w:p>
    <w:bookmarkEnd w:id="8"/>
    <w:p w14:paraId="18AC5653" w14:textId="77777777" w:rsidR="00C7097F" w:rsidRPr="00223633" w:rsidRDefault="00C7097F" w:rsidP="00223633">
      <w:pPr>
        <w:widowControl w:val="0"/>
        <w:numPr>
          <w:ilvl w:val="0"/>
          <w:numId w:val="7"/>
        </w:numPr>
        <w:spacing w:before="120" w:after="120" w:line="269" w:lineRule="auto"/>
        <w:jc w:val="both"/>
        <w:rPr>
          <w:rFonts w:eastAsia="等线"/>
          <w:lang w:val="en-US" w:eastAsia="zh-CN"/>
        </w:rPr>
      </w:pPr>
      <w:r w:rsidRPr="00223633">
        <w:rPr>
          <w:rFonts w:eastAsia="等线"/>
          <w:lang w:val="en-US" w:eastAsia="zh-CN"/>
        </w:rPr>
        <w:t>R2-2202791</w:t>
      </w:r>
      <w:r w:rsidRPr="00223633">
        <w:rPr>
          <w:rFonts w:eastAsia="等线"/>
          <w:lang w:val="en-US" w:eastAsia="zh-CN"/>
        </w:rPr>
        <w:tab/>
        <w:t>Redirection enhancement on EPS Fallback</w:t>
      </w:r>
      <w:r w:rsidRPr="00223633">
        <w:rPr>
          <w:rFonts w:eastAsia="等线"/>
          <w:lang w:val="en-US" w:eastAsia="zh-CN"/>
        </w:rPr>
        <w:tab/>
        <w:t>vivo</w:t>
      </w:r>
      <w:r w:rsidRPr="00223633">
        <w:rPr>
          <w:rFonts w:eastAsia="等线"/>
          <w:lang w:val="en-US" w:eastAsia="zh-CN"/>
        </w:rPr>
        <w:tab/>
        <w:t>discussion</w:t>
      </w:r>
      <w:r w:rsidRPr="00223633">
        <w:rPr>
          <w:rFonts w:eastAsia="等线"/>
          <w:lang w:val="en-US" w:eastAsia="zh-CN"/>
        </w:rPr>
        <w:tab/>
        <w:t>Rel-17</w:t>
      </w:r>
      <w:r w:rsidRPr="00223633">
        <w:rPr>
          <w:rFonts w:eastAsia="等线"/>
          <w:lang w:val="en-US" w:eastAsia="zh-CN"/>
        </w:rPr>
        <w:tab/>
        <w:t>TEI17</w:t>
      </w:r>
      <w:r w:rsidRPr="00223633">
        <w:rPr>
          <w:rFonts w:eastAsia="等线"/>
          <w:lang w:val="en-US" w:eastAsia="zh-CN"/>
        </w:rPr>
        <w:tab/>
        <w:t>R2-2201401</w:t>
      </w:r>
    </w:p>
    <w:p w14:paraId="651A02C2" w14:textId="77777777" w:rsidR="00C7097F" w:rsidRPr="00C7097F" w:rsidRDefault="00C7097F" w:rsidP="00C7097F">
      <w:pPr>
        <w:widowControl w:val="0"/>
        <w:numPr>
          <w:ilvl w:val="0"/>
          <w:numId w:val="7"/>
        </w:numPr>
        <w:spacing w:before="120" w:after="120" w:line="269" w:lineRule="auto"/>
        <w:jc w:val="both"/>
        <w:rPr>
          <w:rFonts w:eastAsia="等线"/>
          <w:lang w:val="en-US" w:eastAsia="zh-CN"/>
        </w:rPr>
      </w:pPr>
      <w:r w:rsidRPr="00C7097F">
        <w:rPr>
          <w:rFonts w:eastAsia="等线"/>
          <w:lang w:val="en-US" w:eastAsia="zh-CN"/>
        </w:rPr>
        <w:t>R2-2202818</w:t>
      </w:r>
      <w:r w:rsidRPr="00C7097F">
        <w:rPr>
          <w:rFonts w:eastAsia="等线"/>
          <w:lang w:val="en-US" w:eastAsia="zh-CN"/>
        </w:rPr>
        <w:tab/>
        <w:t>EPS fallback enhancements in Rel-17</w:t>
      </w:r>
      <w:r w:rsidRPr="00C7097F">
        <w:rPr>
          <w:rFonts w:eastAsia="等线"/>
          <w:lang w:val="en-US" w:eastAsia="zh-CN"/>
        </w:rPr>
        <w:tab/>
        <w:t>Huawei, HiSilicon, CMCC, China Telecom, China Unicom, LG Uplus</w:t>
      </w:r>
      <w:r w:rsidRPr="00C7097F">
        <w:rPr>
          <w:rFonts w:eastAsia="等线"/>
          <w:lang w:val="en-US" w:eastAsia="zh-CN"/>
        </w:rPr>
        <w:tab/>
        <w:t>discussion</w:t>
      </w:r>
      <w:r w:rsidRPr="00C7097F">
        <w:rPr>
          <w:rFonts w:eastAsia="等线"/>
          <w:lang w:val="en-US" w:eastAsia="zh-CN"/>
        </w:rPr>
        <w:tab/>
        <w:t>Rel-17</w:t>
      </w:r>
      <w:r w:rsidRPr="00C7097F">
        <w:rPr>
          <w:rFonts w:eastAsia="等线"/>
          <w:lang w:val="en-US" w:eastAsia="zh-CN"/>
        </w:rPr>
        <w:tab/>
        <w:t>TEI17</w:t>
      </w:r>
    </w:p>
    <w:p w14:paraId="2987414B" w14:textId="2881CACD" w:rsidR="006E48DC" w:rsidRDefault="00C7097F" w:rsidP="00EB376F">
      <w:pPr>
        <w:widowControl w:val="0"/>
        <w:numPr>
          <w:ilvl w:val="0"/>
          <w:numId w:val="7"/>
        </w:numPr>
        <w:spacing w:before="120" w:after="120" w:line="269" w:lineRule="auto"/>
        <w:jc w:val="both"/>
        <w:rPr>
          <w:rFonts w:eastAsia="等线"/>
          <w:lang w:val="en-US" w:eastAsia="zh-CN"/>
        </w:rPr>
      </w:pPr>
      <w:r w:rsidRPr="00C7097F">
        <w:rPr>
          <w:rFonts w:eastAsia="等线"/>
          <w:lang w:val="en-US" w:eastAsia="zh-CN"/>
        </w:rPr>
        <w:t>R2-2202505</w:t>
      </w:r>
      <w:r w:rsidRPr="00C7097F">
        <w:rPr>
          <w:rFonts w:eastAsia="等线"/>
          <w:lang w:val="en-US" w:eastAsia="zh-CN"/>
        </w:rPr>
        <w:tab/>
        <w:t>Discussion on EPS fallback enhancement</w:t>
      </w:r>
      <w:r w:rsidRPr="00C7097F">
        <w:rPr>
          <w:rFonts w:eastAsia="等线"/>
          <w:lang w:val="en-US" w:eastAsia="zh-CN"/>
        </w:rPr>
        <w:tab/>
        <w:t>Apple, ZTE</w:t>
      </w:r>
      <w:r w:rsidRPr="00C7097F">
        <w:rPr>
          <w:rFonts w:eastAsia="等线"/>
          <w:lang w:val="en-US" w:eastAsia="zh-CN"/>
        </w:rPr>
        <w:tab/>
        <w:t>discussion</w:t>
      </w:r>
      <w:r w:rsidRPr="00C7097F">
        <w:rPr>
          <w:rFonts w:eastAsia="等线"/>
          <w:lang w:val="en-US" w:eastAsia="zh-CN"/>
        </w:rPr>
        <w:tab/>
        <w:t>Rel-17</w:t>
      </w:r>
      <w:r w:rsidRPr="00C7097F">
        <w:rPr>
          <w:rFonts w:eastAsia="等线"/>
          <w:lang w:val="en-US" w:eastAsia="zh-CN"/>
        </w:rPr>
        <w:tab/>
        <w:t>TEI17</w:t>
      </w:r>
      <w:r w:rsidRPr="00C7097F" w:rsidDel="00C7097F">
        <w:rPr>
          <w:rFonts w:eastAsia="等线"/>
          <w:lang w:val="en-US" w:eastAsia="zh-CN"/>
        </w:rPr>
        <w:t xml:space="preserve"> </w:t>
      </w:r>
    </w:p>
    <w:p w14:paraId="308D76E9" w14:textId="77777777" w:rsidR="006E48DC" w:rsidRPr="006E48DC" w:rsidRDefault="006E48DC" w:rsidP="006E48DC">
      <w:pPr>
        <w:pStyle w:val="af1"/>
        <w:numPr>
          <w:ilvl w:val="0"/>
          <w:numId w:val="7"/>
        </w:numPr>
        <w:ind w:firstLineChars="0"/>
        <w:rPr>
          <w:rFonts w:eastAsia="等线"/>
          <w:lang w:val="en-US" w:eastAsia="zh-CN"/>
        </w:rPr>
      </w:pPr>
      <w:bookmarkStart w:id="9" w:name="OLE_LINK1"/>
      <w:r w:rsidRPr="006E48DC">
        <w:rPr>
          <w:rFonts w:eastAsia="等线"/>
          <w:lang w:val="en-US" w:eastAsia="zh-CN"/>
        </w:rPr>
        <w:lastRenderedPageBreak/>
        <w:t>R2-2108670</w:t>
      </w:r>
      <w:r w:rsidRPr="006E48DC">
        <w:rPr>
          <w:rFonts w:eastAsia="等线"/>
          <w:lang w:val="en-US" w:eastAsia="zh-CN"/>
        </w:rPr>
        <w:tab/>
        <w:t>Reduce the blind redirection for EPS Fallback vivo, China Telecom, CMCC, China Unicom</w:t>
      </w:r>
      <w:r w:rsidRPr="006E48DC">
        <w:rPr>
          <w:rFonts w:eastAsia="等线"/>
          <w:lang w:val="en-US" w:eastAsia="zh-CN"/>
        </w:rPr>
        <w:tab/>
        <w:t>discussion</w:t>
      </w:r>
      <w:r w:rsidRPr="006E48DC">
        <w:rPr>
          <w:rFonts w:eastAsia="等线"/>
          <w:lang w:val="en-US" w:eastAsia="zh-CN"/>
        </w:rPr>
        <w:tab/>
        <w:t>Rel-17</w:t>
      </w:r>
    </w:p>
    <w:p w14:paraId="6401A43A" w14:textId="717FF233" w:rsidR="00680125" w:rsidRPr="00C2045D" w:rsidRDefault="00A14439" w:rsidP="00C2045D">
      <w:pPr>
        <w:pStyle w:val="af1"/>
        <w:numPr>
          <w:ilvl w:val="0"/>
          <w:numId w:val="7"/>
        </w:numPr>
        <w:ind w:firstLineChars="0"/>
        <w:rPr>
          <w:rFonts w:eastAsia="等线"/>
          <w:lang w:val="en-US" w:eastAsia="zh-CN"/>
        </w:rPr>
      </w:pPr>
      <w:r w:rsidRPr="00223633">
        <w:rPr>
          <w:rFonts w:eastAsia="等线"/>
          <w:lang w:val="en-US" w:eastAsia="zh-CN"/>
        </w:rPr>
        <w:t>R2-2202789</w:t>
      </w:r>
      <w:r w:rsidRPr="00A14439" w:rsidDel="00C7097F">
        <w:rPr>
          <w:rFonts w:eastAsia="等线"/>
          <w:lang w:val="en-US" w:eastAsia="zh-CN"/>
        </w:rPr>
        <w:t xml:space="preserve"> </w:t>
      </w:r>
      <w:r>
        <w:rPr>
          <w:rFonts w:eastAsia="等线"/>
          <w:lang w:val="en-US" w:eastAsia="zh-CN"/>
        </w:rPr>
        <w:t>CR</w:t>
      </w:r>
      <w:r w:rsidR="008E2858">
        <w:rPr>
          <w:rFonts w:eastAsia="等线"/>
          <w:lang w:val="en-US" w:eastAsia="zh-CN"/>
        </w:rPr>
        <w:t>2872_38331_</w:t>
      </w:r>
      <w:r w:rsidRPr="00A14439">
        <w:rPr>
          <w:rFonts w:eastAsia="等线"/>
          <w:lang w:val="en-US" w:eastAsia="zh-CN"/>
        </w:rPr>
        <w:t>Early measurement for EPS Fallback</w:t>
      </w:r>
      <w:r w:rsidRPr="00A14439">
        <w:rPr>
          <w:rFonts w:eastAsia="等线"/>
          <w:lang w:val="en-US" w:eastAsia="zh-CN"/>
        </w:rPr>
        <w:tab/>
        <w:t>vivo,CMCC, softbank, China Telecom,China Unicom</w:t>
      </w:r>
      <w:r w:rsidR="008E2858">
        <w:rPr>
          <w:rFonts w:eastAsia="等线"/>
          <w:lang w:val="en-US" w:eastAsia="zh-CN"/>
        </w:rPr>
        <w:t xml:space="preserve">, Vodafone </w:t>
      </w:r>
      <w:r w:rsidRPr="00A14439">
        <w:rPr>
          <w:rFonts w:eastAsia="等线"/>
          <w:lang w:val="en-US" w:eastAsia="zh-CN"/>
        </w:rPr>
        <w:t xml:space="preserve">discussion  </w:t>
      </w:r>
      <w:r w:rsidRPr="00A14439">
        <w:rPr>
          <w:rFonts w:eastAsia="等线"/>
          <w:lang w:val="en-US" w:eastAsia="zh-CN"/>
        </w:rPr>
        <w:tab/>
        <w:t>Rel-17</w:t>
      </w:r>
      <w:r w:rsidRPr="00A14439">
        <w:rPr>
          <w:rFonts w:eastAsia="等线"/>
          <w:lang w:val="en-US" w:eastAsia="zh-CN"/>
        </w:rPr>
        <w:tab/>
        <w:t>TEI17</w:t>
      </w:r>
      <w:bookmarkEnd w:id="9"/>
    </w:p>
    <w:sectPr w:rsidR="00680125" w:rsidRPr="00C2045D" w:rsidSect="002C7AD5">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38BFB" w14:textId="77777777" w:rsidR="00F54A29" w:rsidRDefault="00F54A29">
      <w:pPr>
        <w:spacing w:after="0" w:line="240" w:lineRule="auto"/>
      </w:pPr>
      <w:r>
        <w:separator/>
      </w:r>
    </w:p>
  </w:endnote>
  <w:endnote w:type="continuationSeparator" w:id="0">
    <w:p w14:paraId="117550D4" w14:textId="77777777" w:rsidR="00F54A29" w:rsidRDefault="00F54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CBFA5" w14:textId="77777777" w:rsidR="00F54A29" w:rsidRDefault="00F54A29">
      <w:pPr>
        <w:spacing w:after="0" w:line="240" w:lineRule="auto"/>
      </w:pPr>
      <w:r>
        <w:separator/>
      </w:r>
    </w:p>
  </w:footnote>
  <w:footnote w:type="continuationSeparator" w:id="0">
    <w:p w14:paraId="20D09648" w14:textId="77777777" w:rsidR="00F54A29" w:rsidRDefault="00F54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5"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7"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1"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17"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18"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736127146">
    <w:abstractNumId w:val="17"/>
  </w:num>
  <w:num w:numId="2" w16cid:durableId="1862087196">
    <w:abstractNumId w:val="5"/>
  </w:num>
  <w:num w:numId="3" w16cid:durableId="529731909">
    <w:abstractNumId w:val="14"/>
  </w:num>
  <w:num w:numId="4" w16cid:durableId="1611424885">
    <w:abstractNumId w:val="19"/>
  </w:num>
  <w:num w:numId="5" w16cid:durableId="395593176">
    <w:abstractNumId w:val="15"/>
  </w:num>
  <w:num w:numId="6" w16cid:durableId="1355619476">
    <w:abstractNumId w:val="1"/>
  </w:num>
  <w:num w:numId="7" w16cid:durableId="44381000">
    <w:abstractNumId w:val="3"/>
  </w:num>
  <w:num w:numId="8" w16cid:durableId="650137066">
    <w:abstractNumId w:val="6"/>
  </w:num>
  <w:num w:numId="9" w16cid:durableId="962804596">
    <w:abstractNumId w:val="0"/>
  </w:num>
  <w:num w:numId="10" w16cid:durableId="2041129427">
    <w:abstractNumId w:val="7"/>
  </w:num>
  <w:num w:numId="11" w16cid:durableId="325593389">
    <w:abstractNumId w:val="11"/>
  </w:num>
  <w:num w:numId="12" w16cid:durableId="642545660">
    <w:abstractNumId w:val="13"/>
  </w:num>
  <w:num w:numId="13" w16cid:durableId="1386104440">
    <w:abstractNumId w:val="9"/>
  </w:num>
  <w:num w:numId="14" w16cid:durableId="1399330403">
    <w:abstractNumId w:val="16"/>
  </w:num>
  <w:num w:numId="15" w16cid:durableId="1746414828">
    <w:abstractNumId w:val="8"/>
  </w:num>
  <w:num w:numId="16" w16cid:durableId="701326640">
    <w:abstractNumId w:val="10"/>
  </w:num>
  <w:num w:numId="17" w16cid:durableId="469439650">
    <w:abstractNumId w:val="2"/>
  </w:num>
  <w:num w:numId="18" w16cid:durableId="788356251">
    <w:abstractNumId w:val="4"/>
  </w:num>
  <w:num w:numId="19" w16cid:durableId="1161699942">
    <w:abstractNumId w:val="18"/>
  </w:num>
  <w:num w:numId="20" w16cid:durableId="2150442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4243"/>
    <w:rsid w:val="00006ADC"/>
    <w:rsid w:val="00010F58"/>
    <w:rsid w:val="000120FD"/>
    <w:rsid w:val="0001298D"/>
    <w:rsid w:val="00016154"/>
    <w:rsid w:val="000161C1"/>
    <w:rsid w:val="00022E4A"/>
    <w:rsid w:val="00032ABE"/>
    <w:rsid w:val="0003429B"/>
    <w:rsid w:val="00034B0A"/>
    <w:rsid w:val="0004096C"/>
    <w:rsid w:val="000427AA"/>
    <w:rsid w:val="00042F69"/>
    <w:rsid w:val="000439F6"/>
    <w:rsid w:val="000462AB"/>
    <w:rsid w:val="00062F87"/>
    <w:rsid w:val="000641CC"/>
    <w:rsid w:val="00067148"/>
    <w:rsid w:val="00076D87"/>
    <w:rsid w:val="00077834"/>
    <w:rsid w:val="00083460"/>
    <w:rsid w:val="00084C85"/>
    <w:rsid w:val="0008645F"/>
    <w:rsid w:val="00090F79"/>
    <w:rsid w:val="00092E27"/>
    <w:rsid w:val="0009464D"/>
    <w:rsid w:val="00094767"/>
    <w:rsid w:val="00096A7C"/>
    <w:rsid w:val="000A3FBD"/>
    <w:rsid w:val="000A4DAA"/>
    <w:rsid w:val="000A6394"/>
    <w:rsid w:val="000A77CD"/>
    <w:rsid w:val="000A7E34"/>
    <w:rsid w:val="000B32A4"/>
    <w:rsid w:val="000B5783"/>
    <w:rsid w:val="000B7FED"/>
    <w:rsid w:val="000C038A"/>
    <w:rsid w:val="000C0A70"/>
    <w:rsid w:val="000C45E0"/>
    <w:rsid w:val="000C6186"/>
    <w:rsid w:val="000C6598"/>
    <w:rsid w:val="000C6EDD"/>
    <w:rsid w:val="000D348D"/>
    <w:rsid w:val="000D5E74"/>
    <w:rsid w:val="000D7185"/>
    <w:rsid w:val="000E0F2A"/>
    <w:rsid w:val="000E1DB8"/>
    <w:rsid w:val="000F241A"/>
    <w:rsid w:val="000F3848"/>
    <w:rsid w:val="000F58F4"/>
    <w:rsid w:val="000F66AB"/>
    <w:rsid w:val="0010195E"/>
    <w:rsid w:val="0010391C"/>
    <w:rsid w:val="00103BF7"/>
    <w:rsid w:val="00110B13"/>
    <w:rsid w:val="00112464"/>
    <w:rsid w:val="001126A5"/>
    <w:rsid w:val="00113F55"/>
    <w:rsid w:val="001147B5"/>
    <w:rsid w:val="00116700"/>
    <w:rsid w:val="00121E4D"/>
    <w:rsid w:val="00121EA7"/>
    <w:rsid w:val="00123EAE"/>
    <w:rsid w:val="0013245E"/>
    <w:rsid w:val="00134315"/>
    <w:rsid w:val="00140197"/>
    <w:rsid w:val="0014220E"/>
    <w:rsid w:val="00145D43"/>
    <w:rsid w:val="00151743"/>
    <w:rsid w:val="00152033"/>
    <w:rsid w:val="00155A1A"/>
    <w:rsid w:val="00165CC4"/>
    <w:rsid w:val="00170DFF"/>
    <w:rsid w:val="00171BC1"/>
    <w:rsid w:val="00172A27"/>
    <w:rsid w:val="00175527"/>
    <w:rsid w:val="001755DC"/>
    <w:rsid w:val="00177A5D"/>
    <w:rsid w:val="00180354"/>
    <w:rsid w:val="0018564E"/>
    <w:rsid w:val="00186B6A"/>
    <w:rsid w:val="001879D0"/>
    <w:rsid w:val="00192C46"/>
    <w:rsid w:val="00192EEA"/>
    <w:rsid w:val="001951BE"/>
    <w:rsid w:val="001A08B3"/>
    <w:rsid w:val="001A4B70"/>
    <w:rsid w:val="001A4F1E"/>
    <w:rsid w:val="001A7B60"/>
    <w:rsid w:val="001B0145"/>
    <w:rsid w:val="001B2431"/>
    <w:rsid w:val="001B2CFD"/>
    <w:rsid w:val="001B52F0"/>
    <w:rsid w:val="001B7A65"/>
    <w:rsid w:val="001C205D"/>
    <w:rsid w:val="001C3C93"/>
    <w:rsid w:val="001C3E6A"/>
    <w:rsid w:val="001D0AAD"/>
    <w:rsid w:val="001E1329"/>
    <w:rsid w:val="001E236A"/>
    <w:rsid w:val="001E2379"/>
    <w:rsid w:val="001E2859"/>
    <w:rsid w:val="001E41F3"/>
    <w:rsid w:val="001E5DF2"/>
    <w:rsid w:val="001E6A1E"/>
    <w:rsid w:val="001F14AE"/>
    <w:rsid w:val="001F1A7F"/>
    <w:rsid w:val="001F515F"/>
    <w:rsid w:val="00200540"/>
    <w:rsid w:val="00204FAD"/>
    <w:rsid w:val="002059DC"/>
    <w:rsid w:val="00205F46"/>
    <w:rsid w:val="0020740B"/>
    <w:rsid w:val="002128E1"/>
    <w:rsid w:val="002134C1"/>
    <w:rsid w:val="002150CF"/>
    <w:rsid w:val="00215C3B"/>
    <w:rsid w:val="00220E0E"/>
    <w:rsid w:val="00223633"/>
    <w:rsid w:val="00225404"/>
    <w:rsid w:val="0022759B"/>
    <w:rsid w:val="00232AEE"/>
    <w:rsid w:val="00232EE1"/>
    <w:rsid w:val="00233511"/>
    <w:rsid w:val="00237A94"/>
    <w:rsid w:val="002428E1"/>
    <w:rsid w:val="00246887"/>
    <w:rsid w:val="00246BA9"/>
    <w:rsid w:val="002503D5"/>
    <w:rsid w:val="002517CC"/>
    <w:rsid w:val="00255A36"/>
    <w:rsid w:val="0026004D"/>
    <w:rsid w:val="00262DA0"/>
    <w:rsid w:val="002640DD"/>
    <w:rsid w:val="002657F4"/>
    <w:rsid w:val="0026676B"/>
    <w:rsid w:val="00267D67"/>
    <w:rsid w:val="00272782"/>
    <w:rsid w:val="00275D12"/>
    <w:rsid w:val="00280C0E"/>
    <w:rsid w:val="00284FEB"/>
    <w:rsid w:val="00285390"/>
    <w:rsid w:val="002860C4"/>
    <w:rsid w:val="00286249"/>
    <w:rsid w:val="0029079A"/>
    <w:rsid w:val="00290CA9"/>
    <w:rsid w:val="00290E62"/>
    <w:rsid w:val="00292F75"/>
    <w:rsid w:val="00293085"/>
    <w:rsid w:val="002A2758"/>
    <w:rsid w:val="002A31A5"/>
    <w:rsid w:val="002A6976"/>
    <w:rsid w:val="002A6BF2"/>
    <w:rsid w:val="002A6CFA"/>
    <w:rsid w:val="002B16BB"/>
    <w:rsid w:val="002B1C0D"/>
    <w:rsid w:val="002B41A6"/>
    <w:rsid w:val="002B488B"/>
    <w:rsid w:val="002B50A2"/>
    <w:rsid w:val="002B5741"/>
    <w:rsid w:val="002B6905"/>
    <w:rsid w:val="002C0EF8"/>
    <w:rsid w:val="002C5B18"/>
    <w:rsid w:val="002C7AD5"/>
    <w:rsid w:val="002D30BB"/>
    <w:rsid w:val="002D7E36"/>
    <w:rsid w:val="002E3E63"/>
    <w:rsid w:val="002F0D00"/>
    <w:rsid w:val="002F38D4"/>
    <w:rsid w:val="003034DE"/>
    <w:rsid w:val="00305409"/>
    <w:rsid w:val="003057F4"/>
    <w:rsid w:val="003060CC"/>
    <w:rsid w:val="003076C8"/>
    <w:rsid w:val="00310200"/>
    <w:rsid w:val="00310C08"/>
    <w:rsid w:val="00315784"/>
    <w:rsid w:val="003202D5"/>
    <w:rsid w:val="003209F8"/>
    <w:rsid w:val="003228A1"/>
    <w:rsid w:val="003248B5"/>
    <w:rsid w:val="00326659"/>
    <w:rsid w:val="00326DC6"/>
    <w:rsid w:val="00331152"/>
    <w:rsid w:val="0033152B"/>
    <w:rsid w:val="003357A6"/>
    <w:rsid w:val="0034088F"/>
    <w:rsid w:val="00345381"/>
    <w:rsid w:val="003502F2"/>
    <w:rsid w:val="003524CB"/>
    <w:rsid w:val="00353CD0"/>
    <w:rsid w:val="0035667A"/>
    <w:rsid w:val="0035776A"/>
    <w:rsid w:val="003609EF"/>
    <w:rsid w:val="0036231A"/>
    <w:rsid w:val="0036359A"/>
    <w:rsid w:val="00374DD4"/>
    <w:rsid w:val="003757BB"/>
    <w:rsid w:val="0037662A"/>
    <w:rsid w:val="00381E31"/>
    <w:rsid w:val="003840F5"/>
    <w:rsid w:val="003842E2"/>
    <w:rsid w:val="00385258"/>
    <w:rsid w:val="0038748C"/>
    <w:rsid w:val="00391798"/>
    <w:rsid w:val="00392117"/>
    <w:rsid w:val="0039334C"/>
    <w:rsid w:val="003937CB"/>
    <w:rsid w:val="003940F2"/>
    <w:rsid w:val="0039438C"/>
    <w:rsid w:val="003A253C"/>
    <w:rsid w:val="003A59A0"/>
    <w:rsid w:val="003A679A"/>
    <w:rsid w:val="003A7CF4"/>
    <w:rsid w:val="003B368F"/>
    <w:rsid w:val="003C1E84"/>
    <w:rsid w:val="003C424B"/>
    <w:rsid w:val="003D06D3"/>
    <w:rsid w:val="003D5829"/>
    <w:rsid w:val="003E07D2"/>
    <w:rsid w:val="003E1A36"/>
    <w:rsid w:val="003E3F8E"/>
    <w:rsid w:val="003E6F3F"/>
    <w:rsid w:val="003E72A7"/>
    <w:rsid w:val="003F4FAD"/>
    <w:rsid w:val="003F5838"/>
    <w:rsid w:val="003F6B96"/>
    <w:rsid w:val="00402DBC"/>
    <w:rsid w:val="00410371"/>
    <w:rsid w:val="00411EFB"/>
    <w:rsid w:val="00412C43"/>
    <w:rsid w:val="00415849"/>
    <w:rsid w:val="004210F1"/>
    <w:rsid w:val="00423300"/>
    <w:rsid w:val="004242F1"/>
    <w:rsid w:val="0042481D"/>
    <w:rsid w:val="0042675D"/>
    <w:rsid w:val="00426E7E"/>
    <w:rsid w:val="00427873"/>
    <w:rsid w:val="00433EB3"/>
    <w:rsid w:val="00435588"/>
    <w:rsid w:val="00435FAD"/>
    <w:rsid w:val="004372CF"/>
    <w:rsid w:val="00440474"/>
    <w:rsid w:val="004405D3"/>
    <w:rsid w:val="00441717"/>
    <w:rsid w:val="0044780F"/>
    <w:rsid w:val="004506CF"/>
    <w:rsid w:val="0045346E"/>
    <w:rsid w:val="00453CF0"/>
    <w:rsid w:val="00454975"/>
    <w:rsid w:val="0046090D"/>
    <w:rsid w:val="00460A46"/>
    <w:rsid w:val="0046756C"/>
    <w:rsid w:val="00470378"/>
    <w:rsid w:val="004765A2"/>
    <w:rsid w:val="00477F39"/>
    <w:rsid w:val="00480399"/>
    <w:rsid w:val="0048532F"/>
    <w:rsid w:val="0049311C"/>
    <w:rsid w:val="00494FDC"/>
    <w:rsid w:val="004A1D46"/>
    <w:rsid w:val="004A5991"/>
    <w:rsid w:val="004B14C8"/>
    <w:rsid w:val="004B1C79"/>
    <w:rsid w:val="004B3EFE"/>
    <w:rsid w:val="004B4833"/>
    <w:rsid w:val="004B557F"/>
    <w:rsid w:val="004B726C"/>
    <w:rsid w:val="004B75B7"/>
    <w:rsid w:val="004B7AA2"/>
    <w:rsid w:val="004C00A9"/>
    <w:rsid w:val="004C0AA8"/>
    <w:rsid w:val="004C0B96"/>
    <w:rsid w:val="004C25F7"/>
    <w:rsid w:val="004C2ED1"/>
    <w:rsid w:val="004C3013"/>
    <w:rsid w:val="004D2493"/>
    <w:rsid w:val="004D62CE"/>
    <w:rsid w:val="004E2387"/>
    <w:rsid w:val="004E50A1"/>
    <w:rsid w:val="004F2425"/>
    <w:rsid w:val="004F276F"/>
    <w:rsid w:val="004F4BD6"/>
    <w:rsid w:val="004F5E5A"/>
    <w:rsid w:val="00502D51"/>
    <w:rsid w:val="00504BFB"/>
    <w:rsid w:val="00514152"/>
    <w:rsid w:val="0051580D"/>
    <w:rsid w:val="00524BFF"/>
    <w:rsid w:val="0052779A"/>
    <w:rsid w:val="00537D6D"/>
    <w:rsid w:val="005468FE"/>
    <w:rsid w:val="00547111"/>
    <w:rsid w:val="00547B47"/>
    <w:rsid w:val="0055160D"/>
    <w:rsid w:val="005558A0"/>
    <w:rsid w:val="00562CF8"/>
    <w:rsid w:val="0056345E"/>
    <w:rsid w:val="00563CD5"/>
    <w:rsid w:val="005640FB"/>
    <w:rsid w:val="005703C0"/>
    <w:rsid w:val="005731C1"/>
    <w:rsid w:val="00574C2D"/>
    <w:rsid w:val="00580D65"/>
    <w:rsid w:val="00582D77"/>
    <w:rsid w:val="00592D74"/>
    <w:rsid w:val="0059367F"/>
    <w:rsid w:val="00593A95"/>
    <w:rsid w:val="00593F19"/>
    <w:rsid w:val="00594251"/>
    <w:rsid w:val="005A09E5"/>
    <w:rsid w:val="005A19A4"/>
    <w:rsid w:val="005A4462"/>
    <w:rsid w:val="005A4AF2"/>
    <w:rsid w:val="005B0A00"/>
    <w:rsid w:val="005B26CB"/>
    <w:rsid w:val="005B3DBC"/>
    <w:rsid w:val="005B4AC1"/>
    <w:rsid w:val="005B4CA2"/>
    <w:rsid w:val="005C0109"/>
    <w:rsid w:val="005C13DD"/>
    <w:rsid w:val="005C4C43"/>
    <w:rsid w:val="005C5993"/>
    <w:rsid w:val="005C7950"/>
    <w:rsid w:val="005D3306"/>
    <w:rsid w:val="005D5467"/>
    <w:rsid w:val="005D5D32"/>
    <w:rsid w:val="005D697C"/>
    <w:rsid w:val="005E2C44"/>
    <w:rsid w:val="005E3E80"/>
    <w:rsid w:val="005F12A5"/>
    <w:rsid w:val="005F6731"/>
    <w:rsid w:val="005F6D9B"/>
    <w:rsid w:val="005F77DD"/>
    <w:rsid w:val="006039F1"/>
    <w:rsid w:val="00603C9F"/>
    <w:rsid w:val="00604548"/>
    <w:rsid w:val="00606D98"/>
    <w:rsid w:val="00606FA4"/>
    <w:rsid w:val="00611C7E"/>
    <w:rsid w:val="00612AD4"/>
    <w:rsid w:val="0061349A"/>
    <w:rsid w:val="0061739D"/>
    <w:rsid w:val="006207D1"/>
    <w:rsid w:val="00621188"/>
    <w:rsid w:val="006216E1"/>
    <w:rsid w:val="006257ED"/>
    <w:rsid w:val="0063034F"/>
    <w:rsid w:val="006312A5"/>
    <w:rsid w:val="00632E5E"/>
    <w:rsid w:val="00633301"/>
    <w:rsid w:val="00637BD5"/>
    <w:rsid w:val="00642886"/>
    <w:rsid w:val="00650184"/>
    <w:rsid w:val="00651DCB"/>
    <w:rsid w:val="00655DC1"/>
    <w:rsid w:val="006600E1"/>
    <w:rsid w:val="00663036"/>
    <w:rsid w:val="00664028"/>
    <w:rsid w:val="00666B16"/>
    <w:rsid w:val="00667F60"/>
    <w:rsid w:val="0067205F"/>
    <w:rsid w:val="00673309"/>
    <w:rsid w:val="00673668"/>
    <w:rsid w:val="0067410F"/>
    <w:rsid w:val="006742A4"/>
    <w:rsid w:val="00677494"/>
    <w:rsid w:val="00680125"/>
    <w:rsid w:val="00681278"/>
    <w:rsid w:val="006831BE"/>
    <w:rsid w:val="00695808"/>
    <w:rsid w:val="00695EED"/>
    <w:rsid w:val="006A60AE"/>
    <w:rsid w:val="006B0F48"/>
    <w:rsid w:val="006B2E99"/>
    <w:rsid w:val="006B352E"/>
    <w:rsid w:val="006B46FB"/>
    <w:rsid w:val="006B5C8F"/>
    <w:rsid w:val="006C089C"/>
    <w:rsid w:val="006C3F36"/>
    <w:rsid w:val="006C4204"/>
    <w:rsid w:val="006C786C"/>
    <w:rsid w:val="006D1676"/>
    <w:rsid w:val="006D390F"/>
    <w:rsid w:val="006D4D7A"/>
    <w:rsid w:val="006D7756"/>
    <w:rsid w:val="006E21FB"/>
    <w:rsid w:val="006E48DC"/>
    <w:rsid w:val="006E6D11"/>
    <w:rsid w:val="006F17D9"/>
    <w:rsid w:val="006F2A07"/>
    <w:rsid w:val="007056DA"/>
    <w:rsid w:val="0070599A"/>
    <w:rsid w:val="00706FEA"/>
    <w:rsid w:val="00707B6E"/>
    <w:rsid w:val="0071037C"/>
    <w:rsid w:val="00712DFB"/>
    <w:rsid w:val="0071686B"/>
    <w:rsid w:val="00721D2F"/>
    <w:rsid w:val="007227D6"/>
    <w:rsid w:val="00722D64"/>
    <w:rsid w:val="00723B0C"/>
    <w:rsid w:val="0072591F"/>
    <w:rsid w:val="00725AF5"/>
    <w:rsid w:val="007270F5"/>
    <w:rsid w:val="00727509"/>
    <w:rsid w:val="00730CB5"/>
    <w:rsid w:val="007322FF"/>
    <w:rsid w:val="00732ACB"/>
    <w:rsid w:val="00733A02"/>
    <w:rsid w:val="007424C0"/>
    <w:rsid w:val="00743499"/>
    <w:rsid w:val="0075012A"/>
    <w:rsid w:val="00750753"/>
    <w:rsid w:val="0075425C"/>
    <w:rsid w:val="0075606F"/>
    <w:rsid w:val="00762B3F"/>
    <w:rsid w:val="00763C7C"/>
    <w:rsid w:val="0076451F"/>
    <w:rsid w:val="0077097A"/>
    <w:rsid w:val="00771905"/>
    <w:rsid w:val="0077283F"/>
    <w:rsid w:val="007752F4"/>
    <w:rsid w:val="0077752E"/>
    <w:rsid w:val="007779F5"/>
    <w:rsid w:val="00786487"/>
    <w:rsid w:val="00787A5C"/>
    <w:rsid w:val="007917F8"/>
    <w:rsid w:val="00792342"/>
    <w:rsid w:val="0079387D"/>
    <w:rsid w:val="007977A8"/>
    <w:rsid w:val="007A1F9C"/>
    <w:rsid w:val="007A2A7C"/>
    <w:rsid w:val="007A6E3C"/>
    <w:rsid w:val="007A7BD3"/>
    <w:rsid w:val="007B3F9D"/>
    <w:rsid w:val="007B512A"/>
    <w:rsid w:val="007C0651"/>
    <w:rsid w:val="007C2097"/>
    <w:rsid w:val="007C4225"/>
    <w:rsid w:val="007C5819"/>
    <w:rsid w:val="007D0759"/>
    <w:rsid w:val="007D0D08"/>
    <w:rsid w:val="007D2685"/>
    <w:rsid w:val="007D3EA0"/>
    <w:rsid w:val="007D54CF"/>
    <w:rsid w:val="007D5A72"/>
    <w:rsid w:val="007D6A07"/>
    <w:rsid w:val="007E0D5E"/>
    <w:rsid w:val="007E0D89"/>
    <w:rsid w:val="007E1360"/>
    <w:rsid w:val="007E262C"/>
    <w:rsid w:val="007E3345"/>
    <w:rsid w:val="007E7CDD"/>
    <w:rsid w:val="007F0781"/>
    <w:rsid w:val="007F07AF"/>
    <w:rsid w:val="007F2A79"/>
    <w:rsid w:val="007F7259"/>
    <w:rsid w:val="007F794D"/>
    <w:rsid w:val="007F7E73"/>
    <w:rsid w:val="00800D25"/>
    <w:rsid w:val="0080155E"/>
    <w:rsid w:val="00801889"/>
    <w:rsid w:val="00802290"/>
    <w:rsid w:val="00802F41"/>
    <w:rsid w:val="00803CEE"/>
    <w:rsid w:val="008040A8"/>
    <w:rsid w:val="008127E0"/>
    <w:rsid w:val="00813471"/>
    <w:rsid w:val="008152E4"/>
    <w:rsid w:val="00820082"/>
    <w:rsid w:val="00821B60"/>
    <w:rsid w:val="008279FA"/>
    <w:rsid w:val="00830EE1"/>
    <w:rsid w:val="008312BB"/>
    <w:rsid w:val="00834EBF"/>
    <w:rsid w:val="00841BFB"/>
    <w:rsid w:val="0084246D"/>
    <w:rsid w:val="0084771A"/>
    <w:rsid w:val="00851449"/>
    <w:rsid w:val="00851A79"/>
    <w:rsid w:val="00854048"/>
    <w:rsid w:val="008560A4"/>
    <w:rsid w:val="008603C3"/>
    <w:rsid w:val="008626E7"/>
    <w:rsid w:val="00863437"/>
    <w:rsid w:val="0086460D"/>
    <w:rsid w:val="00864FC8"/>
    <w:rsid w:val="00870EE7"/>
    <w:rsid w:val="00876BA5"/>
    <w:rsid w:val="00881BC9"/>
    <w:rsid w:val="00884DB9"/>
    <w:rsid w:val="008863B9"/>
    <w:rsid w:val="00891CA6"/>
    <w:rsid w:val="008A0421"/>
    <w:rsid w:val="008A2875"/>
    <w:rsid w:val="008A45A6"/>
    <w:rsid w:val="008B046D"/>
    <w:rsid w:val="008B518A"/>
    <w:rsid w:val="008C5C2E"/>
    <w:rsid w:val="008D3D1B"/>
    <w:rsid w:val="008E2858"/>
    <w:rsid w:val="008E64D5"/>
    <w:rsid w:val="008F633F"/>
    <w:rsid w:val="008F686C"/>
    <w:rsid w:val="0090028C"/>
    <w:rsid w:val="00902DC0"/>
    <w:rsid w:val="009047DB"/>
    <w:rsid w:val="00911FB6"/>
    <w:rsid w:val="0091437C"/>
    <w:rsid w:val="009148DE"/>
    <w:rsid w:val="00917EFE"/>
    <w:rsid w:val="009227C0"/>
    <w:rsid w:val="00927326"/>
    <w:rsid w:val="009311F4"/>
    <w:rsid w:val="0093222F"/>
    <w:rsid w:val="0093660A"/>
    <w:rsid w:val="009406ED"/>
    <w:rsid w:val="00941E30"/>
    <w:rsid w:val="009447F2"/>
    <w:rsid w:val="0094504E"/>
    <w:rsid w:val="00951A31"/>
    <w:rsid w:val="00952487"/>
    <w:rsid w:val="009606AB"/>
    <w:rsid w:val="009667D9"/>
    <w:rsid w:val="009706B0"/>
    <w:rsid w:val="00972F23"/>
    <w:rsid w:val="00973A9C"/>
    <w:rsid w:val="00974D6D"/>
    <w:rsid w:val="0097653B"/>
    <w:rsid w:val="009766E4"/>
    <w:rsid w:val="009777D9"/>
    <w:rsid w:val="009826C4"/>
    <w:rsid w:val="009829AF"/>
    <w:rsid w:val="009831AE"/>
    <w:rsid w:val="00984C59"/>
    <w:rsid w:val="0098600B"/>
    <w:rsid w:val="00991B88"/>
    <w:rsid w:val="00992550"/>
    <w:rsid w:val="009932E1"/>
    <w:rsid w:val="009939BE"/>
    <w:rsid w:val="00995918"/>
    <w:rsid w:val="009A5753"/>
    <w:rsid w:val="009A579D"/>
    <w:rsid w:val="009A6EA0"/>
    <w:rsid w:val="009B45ED"/>
    <w:rsid w:val="009B69EA"/>
    <w:rsid w:val="009B7852"/>
    <w:rsid w:val="009B79EE"/>
    <w:rsid w:val="009C1287"/>
    <w:rsid w:val="009C722D"/>
    <w:rsid w:val="009D1B02"/>
    <w:rsid w:val="009D3516"/>
    <w:rsid w:val="009D4385"/>
    <w:rsid w:val="009D5477"/>
    <w:rsid w:val="009D77BD"/>
    <w:rsid w:val="009E0837"/>
    <w:rsid w:val="009E0B27"/>
    <w:rsid w:val="009E3297"/>
    <w:rsid w:val="009E3AC5"/>
    <w:rsid w:val="009E44EA"/>
    <w:rsid w:val="009F2D5A"/>
    <w:rsid w:val="009F3FC1"/>
    <w:rsid w:val="009F60E4"/>
    <w:rsid w:val="009F6875"/>
    <w:rsid w:val="009F734F"/>
    <w:rsid w:val="00A027D4"/>
    <w:rsid w:val="00A05252"/>
    <w:rsid w:val="00A069F1"/>
    <w:rsid w:val="00A13ED0"/>
    <w:rsid w:val="00A14439"/>
    <w:rsid w:val="00A14958"/>
    <w:rsid w:val="00A171FF"/>
    <w:rsid w:val="00A210E4"/>
    <w:rsid w:val="00A2244F"/>
    <w:rsid w:val="00A2288F"/>
    <w:rsid w:val="00A23125"/>
    <w:rsid w:val="00A24119"/>
    <w:rsid w:val="00A246B6"/>
    <w:rsid w:val="00A246BB"/>
    <w:rsid w:val="00A24DFF"/>
    <w:rsid w:val="00A25D60"/>
    <w:rsid w:val="00A26A86"/>
    <w:rsid w:val="00A30C0C"/>
    <w:rsid w:val="00A31E32"/>
    <w:rsid w:val="00A32A82"/>
    <w:rsid w:val="00A45E4A"/>
    <w:rsid w:val="00A472FF"/>
    <w:rsid w:val="00A47827"/>
    <w:rsid w:val="00A47E70"/>
    <w:rsid w:val="00A50CF0"/>
    <w:rsid w:val="00A519F5"/>
    <w:rsid w:val="00A53761"/>
    <w:rsid w:val="00A64307"/>
    <w:rsid w:val="00A6655E"/>
    <w:rsid w:val="00A67918"/>
    <w:rsid w:val="00A6793D"/>
    <w:rsid w:val="00A70AFF"/>
    <w:rsid w:val="00A73183"/>
    <w:rsid w:val="00A7671C"/>
    <w:rsid w:val="00A8110D"/>
    <w:rsid w:val="00A81B60"/>
    <w:rsid w:val="00A843D8"/>
    <w:rsid w:val="00A856CE"/>
    <w:rsid w:val="00A919CF"/>
    <w:rsid w:val="00A91C6E"/>
    <w:rsid w:val="00A92114"/>
    <w:rsid w:val="00A92A72"/>
    <w:rsid w:val="00A937DF"/>
    <w:rsid w:val="00A97E14"/>
    <w:rsid w:val="00AA2CBC"/>
    <w:rsid w:val="00AA43BF"/>
    <w:rsid w:val="00AA7F85"/>
    <w:rsid w:val="00AB0BE3"/>
    <w:rsid w:val="00AB2446"/>
    <w:rsid w:val="00AC05DA"/>
    <w:rsid w:val="00AC1806"/>
    <w:rsid w:val="00AC5820"/>
    <w:rsid w:val="00AC69B9"/>
    <w:rsid w:val="00AD196C"/>
    <w:rsid w:val="00AD1CD8"/>
    <w:rsid w:val="00AD2596"/>
    <w:rsid w:val="00AD3A4D"/>
    <w:rsid w:val="00AD6CB4"/>
    <w:rsid w:val="00AD6FD4"/>
    <w:rsid w:val="00AE18F9"/>
    <w:rsid w:val="00AF1EED"/>
    <w:rsid w:val="00B00716"/>
    <w:rsid w:val="00B0365B"/>
    <w:rsid w:val="00B04FD3"/>
    <w:rsid w:val="00B05BEF"/>
    <w:rsid w:val="00B14153"/>
    <w:rsid w:val="00B174BD"/>
    <w:rsid w:val="00B174C5"/>
    <w:rsid w:val="00B1750F"/>
    <w:rsid w:val="00B17BDC"/>
    <w:rsid w:val="00B2167D"/>
    <w:rsid w:val="00B22A0F"/>
    <w:rsid w:val="00B2405E"/>
    <w:rsid w:val="00B248E1"/>
    <w:rsid w:val="00B25878"/>
    <w:rsid w:val="00B258BB"/>
    <w:rsid w:val="00B3037E"/>
    <w:rsid w:val="00B3167C"/>
    <w:rsid w:val="00B32634"/>
    <w:rsid w:val="00B355F3"/>
    <w:rsid w:val="00B36702"/>
    <w:rsid w:val="00B36796"/>
    <w:rsid w:val="00B402E8"/>
    <w:rsid w:val="00B405E1"/>
    <w:rsid w:val="00B40D49"/>
    <w:rsid w:val="00B41BA7"/>
    <w:rsid w:val="00B42205"/>
    <w:rsid w:val="00B4497A"/>
    <w:rsid w:val="00B47BA0"/>
    <w:rsid w:val="00B6150A"/>
    <w:rsid w:val="00B61C36"/>
    <w:rsid w:val="00B63180"/>
    <w:rsid w:val="00B632B3"/>
    <w:rsid w:val="00B66BE7"/>
    <w:rsid w:val="00B67B97"/>
    <w:rsid w:val="00B67EB4"/>
    <w:rsid w:val="00B704EB"/>
    <w:rsid w:val="00B70E94"/>
    <w:rsid w:val="00B731EE"/>
    <w:rsid w:val="00B74A4F"/>
    <w:rsid w:val="00B74F51"/>
    <w:rsid w:val="00B75B91"/>
    <w:rsid w:val="00B7665B"/>
    <w:rsid w:val="00B76EA9"/>
    <w:rsid w:val="00B80E3E"/>
    <w:rsid w:val="00B8358F"/>
    <w:rsid w:val="00B86870"/>
    <w:rsid w:val="00B869D3"/>
    <w:rsid w:val="00B94B28"/>
    <w:rsid w:val="00B96851"/>
    <w:rsid w:val="00B968C8"/>
    <w:rsid w:val="00B96938"/>
    <w:rsid w:val="00B96DE1"/>
    <w:rsid w:val="00BA085D"/>
    <w:rsid w:val="00BA3341"/>
    <w:rsid w:val="00BA3EC5"/>
    <w:rsid w:val="00BA51D9"/>
    <w:rsid w:val="00BA5D50"/>
    <w:rsid w:val="00BB468F"/>
    <w:rsid w:val="00BB52E8"/>
    <w:rsid w:val="00BB5DFC"/>
    <w:rsid w:val="00BC433B"/>
    <w:rsid w:val="00BD279D"/>
    <w:rsid w:val="00BD2CB4"/>
    <w:rsid w:val="00BD2FB5"/>
    <w:rsid w:val="00BD2FC6"/>
    <w:rsid w:val="00BD5AB6"/>
    <w:rsid w:val="00BD6BB8"/>
    <w:rsid w:val="00BD707F"/>
    <w:rsid w:val="00BE3329"/>
    <w:rsid w:val="00BE5471"/>
    <w:rsid w:val="00BE5C44"/>
    <w:rsid w:val="00BE7BCA"/>
    <w:rsid w:val="00BF0BF2"/>
    <w:rsid w:val="00BF28A2"/>
    <w:rsid w:val="00BF4B94"/>
    <w:rsid w:val="00BF7831"/>
    <w:rsid w:val="00C013D8"/>
    <w:rsid w:val="00C02FAD"/>
    <w:rsid w:val="00C07DD3"/>
    <w:rsid w:val="00C1035C"/>
    <w:rsid w:val="00C1088C"/>
    <w:rsid w:val="00C1572E"/>
    <w:rsid w:val="00C2045D"/>
    <w:rsid w:val="00C20910"/>
    <w:rsid w:val="00C22172"/>
    <w:rsid w:val="00C23377"/>
    <w:rsid w:val="00C23BF9"/>
    <w:rsid w:val="00C32E3E"/>
    <w:rsid w:val="00C33EDB"/>
    <w:rsid w:val="00C3404F"/>
    <w:rsid w:val="00C37328"/>
    <w:rsid w:val="00C40135"/>
    <w:rsid w:val="00C447F9"/>
    <w:rsid w:val="00C47F33"/>
    <w:rsid w:val="00C47FFA"/>
    <w:rsid w:val="00C507DA"/>
    <w:rsid w:val="00C5263F"/>
    <w:rsid w:val="00C5313B"/>
    <w:rsid w:val="00C61511"/>
    <w:rsid w:val="00C61CFA"/>
    <w:rsid w:val="00C66BA2"/>
    <w:rsid w:val="00C674C5"/>
    <w:rsid w:val="00C7097F"/>
    <w:rsid w:val="00C71A92"/>
    <w:rsid w:val="00C85B47"/>
    <w:rsid w:val="00C86FAA"/>
    <w:rsid w:val="00C94B17"/>
    <w:rsid w:val="00C95985"/>
    <w:rsid w:val="00C959CC"/>
    <w:rsid w:val="00CA0174"/>
    <w:rsid w:val="00CA0E1F"/>
    <w:rsid w:val="00CA3574"/>
    <w:rsid w:val="00CA3ED9"/>
    <w:rsid w:val="00CA4576"/>
    <w:rsid w:val="00CA6405"/>
    <w:rsid w:val="00CA6532"/>
    <w:rsid w:val="00CA7268"/>
    <w:rsid w:val="00CA7724"/>
    <w:rsid w:val="00CB45C3"/>
    <w:rsid w:val="00CC2416"/>
    <w:rsid w:val="00CC249E"/>
    <w:rsid w:val="00CC5026"/>
    <w:rsid w:val="00CC68D0"/>
    <w:rsid w:val="00CC7C46"/>
    <w:rsid w:val="00CD0CBC"/>
    <w:rsid w:val="00CD1218"/>
    <w:rsid w:val="00CD1D8D"/>
    <w:rsid w:val="00CD2E85"/>
    <w:rsid w:val="00CD62E4"/>
    <w:rsid w:val="00CE0A94"/>
    <w:rsid w:val="00CE0B95"/>
    <w:rsid w:val="00CE1550"/>
    <w:rsid w:val="00CE449A"/>
    <w:rsid w:val="00CE5BA1"/>
    <w:rsid w:val="00CF219B"/>
    <w:rsid w:val="00CF3CD5"/>
    <w:rsid w:val="00CF6594"/>
    <w:rsid w:val="00CF7860"/>
    <w:rsid w:val="00D01079"/>
    <w:rsid w:val="00D03F9A"/>
    <w:rsid w:val="00D06D51"/>
    <w:rsid w:val="00D11453"/>
    <w:rsid w:val="00D16758"/>
    <w:rsid w:val="00D17DCD"/>
    <w:rsid w:val="00D22FCA"/>
    <w:rsid w:val="00D23A30"/>
    <w:rsid w:val="00D24991"/>
    <w:rsid w:val="00D259CE"/>
    <w:rsid w:val="00D30567"/>
    <w:rsid w:val="00D3104B"/>
    <w:rsid w:val="00D3118C"/>
    <w:rsid w:val="00D408AE"/>
    <w:rsid w:val="00D472A9"/>
    <w:rsid w:val="00D50255"/>
    <w:rsid w:val="00D517C9"/>
    <w:rsid w:val="00D52025"/>
    <w:rsid w:val="00D5242F"/>
    <w:rsid w:val="00D525BE"/>
    <w:rsid w:val="00D542AA"/>
    <w:rsid w:val="00D628D2"/>
    <w:rsid w:val="00D63878"/>
    <w:rsid w:val="00D63CD0"/>
    <w:rsid w:val="00D66520"/>
    <w:rsid w:val="00D67623"/>
    <w:rsid w:val="00D679C7"/>
    <w:rsid w:val="00D7260F"/>
    <w:rsid w:val="00D730B2"/>
    <w:rsid w:val="00D74B58"/>
    <w:rsid w:val="00D74D9F"/>
    <w:rsid w:val="00D80A1A"/>
    <w:rsid w:val="00D80CE8"/>
    <w:rsid w:val="00D82F7E"/>
    <w:rsid w:val="00D84A99"/>
    <w:rsid w:val="00D85767"/>
    <w:rsid w:val="00D859A9"/>
    <w:rsid w:val="00D905CA"/>
    <w:rsid w:val="00D90C8D"/>
    <w:rsid w:val="00D92D81"/>
    <w:rsid w:val="00D97941"/>
    <w:rsid w:val="00DA371B"/>
    <w:rsid w:val="00DB6710"/>
    <w:rsid w:val="00DC299A"/>
    <w:rsid w:val="00DC6416"/>
    <w:rsid w:val="00DD2BFA"/>
    <w:rsid w:val="00DD5C5C"/>
    <w:rsid w:val="00DE2D2B"/>
    <w:rsid w:val="00DE34CF"/>
    <w:rsid w:val="00DE35F1"/>
    <w:rsid w:val="00DE43CB"/>
    <w:rsid w:val="00DE4D0F"/>
    <w:rsid w:val="00DE514D"/>
    <w:rsid w:val="00DE7260"/>
    <w:rsid w:val="00DF0AC8"/>
    <w:rsid w:val="00E009F5"/>
    <w:rsid w:val="00E03BFD"/>
    <w:rsid w:val="00E04FD5"/>
    <w:rsid w:val="00E07143"/>
    <w:rsid w:val="00E13F3D"/>
    <w:rsid w:val="00E15F7F"/>
    <w:rsid w:val="00E170E5"/>
    <w:rsid w:val="00E25F9D"/>
    <w:rsid w:val="00E26711"/>
    <w:rsid w:val="00E34898"/>
    <w:rsid w:val="00E353C0"/>
    <w:rsid w:val="00E44956"/>
    <w:rsid w:val="00E50B87"/>
    <w:rsid w:val="00E520C0"/>
    <w:rsid w:val="00E52CC7"/>
    <w:rsid w:val="00E6559C"/>
    <w:rsid w:val="00E7109B"/>
    <w:rsid w:val="00E724C0"/>
    <w:rsid w:val="00E77F28"/>
    <w:rsid w:val="00E80098"/>
    <w:rsid w:val="00E81CAA"/>
    <w:rsid w:val="00E873D5"/>
    <w:rsid w:val="00E87CC3"/>
    <w:rsid w:val="00E957F7"/>
    <w:rsid w:val="00E97555"/>
    <w:rsid w:val="00EA2D19"/>
    <w:rsid w:val="00EA4E52"/>
    <w:rsid w:val="00EB09AE"/>
    <w:rsid w:val="00EB09B7"/>
    <w:rsid w:val="00EB1689"/>
    <w:rsid w:val="00EB376F"/>
    <w:rsid w:val="00EB7C6E"/>
    <w:rsid w:val="00EC0444"/>
    <w:rsid w:val="00EC7CE8"/>
    <w:rsid w:val="00ED2940"/>
    <w:rsid w:val="00ED5F10"/>
    <w:rsid w:val="00EE2A20"/>
    <w:rsid w:val="00EE3CDD"/>
    <w:rsid w:val="00EE3D0F"/>
    <w:rsid w:val="00EE5242"/>
    <w:rsid w:val="00EE7D7C"/>
    <w:rsid w:val="00EF318C"/>
    <w:rsid w:val="00F01A4E"/>
    <w:rsid w:val="00F020EF"/>
    <w:rsid w:val="00F0500C"/>
    <w:rsid w:val="00F10DD1"/>
    <w:rsid w:val="00F10FD5"/>
    <w:rsid w:val="00F15B08"/>
    <w:rsid w:val="00F173C0"/>
    <w:rsid w:val="00F2051D"/>
    <w:rsid w:val="00F21E0C"/>
    <w:rsid w:val="00F24D63"/>
    <w:rsid w:val="00F25D98"/>
    <w:rsid w:val="00F300FB"/>
    <w:rsid w:val="00F31C19"/>
    <w:rsid w:val="00F326BE"/>
    <w:rsid w:val="00F35626"/>
    <w:rsid w:val="00F377DB"/>
    <w:rsid w:val="00F37945"/>
    <w:rsid w:val="00F40862"/>
    <w:rsid w:val="00F41373"/>
    <w:rsid w:val="00F42389"/>
    <w:rsid w:val="00F45C12"/>
    <w:rsid w:val="00F4784E"/>
    <w:rsid w:val="00F509A0"/>
    <w:rsid w:val="00F54A29"/>
    <w:rsid w:val="00F5645F"/>
    <w:rsid w:val="00F617F8"/>
    <w:rsid w:val="00F63DED"/>
    <w:rsid w:val="00F67889"/>
    <w:rsid w:val="00F67CB8"/>
    <w:rsid w:val="00F707CB"/>
    <w:rsid w:val="00F70DAB"/>
    <w:rsid w:val="00F712B5"/>
    <w:rsid w:val="00F73899"/>
    <w:rsid w:val="00F7702F"/>
    <w:rsid w:val="00F80C9F"/>
    <w:rsid w:val="00F82C3C"/>
    <w:rsid w:val="00F90DBE"/>
    <w:rsid w:val="00F918D7"/>
    <w:rsid w:val="00F91FD6"/>
    <w:rsid w:val="00F9487C"/>
    <w:rsid w:val="00F95108"/>
    <w:rsid w:val="00F96122"/>
    <w:rsid w:val="00FA1051"/>
    <w:rsid w:val="00FA2311"/>
    <w:rsid w:val="00FA54AF"/>
    <w:rsid w:val="00FA5792"/>
    <w:rsid w:val="00FB01A2"/>
    <w:rsid w:val="00FB3771"/>
    <w:rsid w:val="00FB6386"/>
    <w:rsid w:val="00FB658A"/>
    <w:rsid w:val="00FB708D"/>
    <w:rsid w:val="00FC28D3"/>
    <w:rsid w:val="00FC28E0"/>
    <w:rsid w:val="00FC4DE8"/>
    <w:rsid w:val="00FC58CA"/>
    <w:rsid w:val="00FC61F2"/>
    <w:rsid w:val="00FD059D"/>
    <w:rsid w:val="00FD20DE"/>
    <w:rsid w:val="00FD3DC1"/>
    <w:rsid w:val="00FD6873"/>
    <w:rsid w:val="00FE06FA"/>
    <w:rsid w:val="00FE0F7C"/>
    <w:rsid w:val="00FE265D"/>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827"/>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1">
    <w:name w:val="List Paragraph"/>
    <w:basedOn w:val="a"/>
    <w:uiPriority w:val="99"/>
    <w:rsid w:val="00681278"/>
    <w:pPr>
      <w:ind w:firstLineChars="200" w:firstLine="420"/>
    </w:pPr>
  </w:style>
  <w:style w:type="paragraph" w:styleId="af2">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3">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242082-F61A-4AEC-B652-89A7E03E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2207</Words>
  <Characters>12582</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vivo_wyy</cp:lastModifiedBy>
  <cp:revision>3</cp:revision>
  <cp:lastPrinted>2411-12-31T14:59:00Z</cp:lastPrinted>
  <dcterms:created xsi:type="dcterms:W3CDTF">2022-04-25T06:17:00Z</dcterms:created>
  <dcterms:modified xsi:type="dcterms:W3CDTF">2022-04-25T07:35:00Z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